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FAE3A" w14:textId="68C0B0F0" w:rsidR="008E42D2" w:rsidRPr="008E42D2" w:rsidRDefault="008E42D2" w:rsidP="008E42D2">
      <w:pPr>
        <w:widowControl/>
        <w:tabs>
          <w:tab w:val="right" w:pos="9639"/>
        </w:tabs>
        <w:spacing w:afterLines="0" w:after="0" w:line="240" w:lineRule="auto"/>
        <w:jc w:val="left"/>
        <w:rPr>
          <w:rFonts w:ascii="Arial" w:eastAsia="宋体" w:hAnsi="Arial" w:cs="Arial"/>
          <w:b/>
          <w:kern w:val="0"/>
          <w:sz w:val="28"/>
          <w:szCs w:val="20"/>
          <w:lang w:val="en-GB" w:eastAsia="en-US"/>
        </w:rPr>
      </w:pPr>
      <w:bookmarkStart w:id="0" w:name="_GoBack"/>
      <w:bookmarkEnd w:id="0"/>
      <w:r w:rsidRPr="008E42D2">
        <w:rPr>
          <w:rFonts w:ascii="Arial" w:eastAsia="宋体" w:hAnsi="Arial" w:cs="Arial"/>
          <w:b/>
          <w:kern w:val="0"/>
          <w:sz w:val="28"/>
          <w:szCs w:val="20"/>
          <w:lang w:val="en-GB" w:eastAsia="en-US"/>
        </w:rPr>
        <w:t>3GPP TSG-RAN WG2 #123-</w:t>
      </w:r>
      <w:r w:rsidRPr="008E42D2">
        <w:rPr>
          <w:rFonts w:ascii="Arial" w:eastAsia="宋体" w:hAnsi="Arial" w:cs="Arial" w:hint="eastAsia"/>
          <w:b/>
          <w:kern w:val="0"/>
          <w:sz w:val="28"/>
          <w:szCs w:val="20"/>
          <w:lang w:val="en-GB"/>
        </w:rPr>
        <w:t>bis</w:t>
      </w:r>
      <w:r w:rsidRPr="008E42D2">
        <w:rPr>
          <w:rFonts w:ascii="Arial" w:eastAsia="宋体" w:hAnsi="Arial" w:cs="Arial"/>
          <w:b/>
          <w:kern w:val="0"/>
          <w:sz w:val="28"/>
          <w:szCs w:val="20"/>
          <w:lang w:val="en-GB" w:eastAsia="en-US"/>
        </w:rPr>
        <w:tab/>
        <w:t>R2-230</w:t>
      </w:r>
      <w:r w:rsidR="000D77C6">
        <w:rPr>
          <w:rFonts w:ascii="Arial" w:eastAsia="宋体" w:hAnsi="Arial" w:cs="Arial"/>
          <w:b/>
          <w:kern w:val="0"/>
          <w:sz w:val="28"/>
          <w:szCs w:val="20"/>
          <w:lang w:val="en-GB"/>
        </w:rPr>
        <w:t>9631</w:t>
      </w:r>
    </w:p>
    <w:p w14:paraId="010BAE42" w14:textId="77777777" w:rsidR="008E42D2" w:rsidRPr="008E42D2" w:rsidRDefault="008E42D2" w:rsidP="008E42D2">
      <w:pPr>
        <w:widowControl/>
        <w:tabs>
          <w:tab w:val="right" w:pos="9639"/>
        </w:tabs>
        <w:autoSpaceDN w:val="0"/>
        <w:spacing w:afterLines="0" w:after="180" w:line="240" w:lineRule="auto"/>
        <w:jc w:val="left"/>
        <w:textAlignment w:val="baseline"/>
        <w:rPr>
          <w:rFonts w:ascii="Arial" w:eastAsia="宋体" w:hAnsi="Arial" w:cs="Arial"/>
          <w:b/>
          <w:kern w:val="0"/>
          <w:sz w:val="28"/>
          <w:szCs w:val="20"/>
          <w:lang w:val="en-GB" w:eastAsia="en-US"/>
        </w:rPr>
      </w:pPr>
      <w:r w:rsidRPr="008E42D2">
        <w:rPr>
          <w:rFonts w:ascii="Arial" w:eastAsia="宋体" w:hAnsi="Arial" w:cs="Arial"/>
          <w:b/>
          <w:kern w:val="0"/>
          <w:sz w:val="28"/>
          <w:szCs w:val="20"/>
          <w:lang w:eastAsia="en-US"/>
        </w:rPr>
        <w:t>Xiamen, China, October 9</w:t>
      </w:r>
      <w:r w:rsidRPr="008E42D2">
        <w:rPr>
          <w:rFonts w:ascii="Arial" w:eastAsia="宋体" w:hAnsi="Arial" w:cs="Arial"/>
          <w:b/>
          <w:kern w:val="0"/>
          <w:sz w:val="28"/>
          <w:szCs w:val="20"/>
          <w:vertAlign w:val="superscript"/>
          <w:lang w:eastAsia="en-US"/>
        </w:rPr>
        <w:t>th</w:t>
      </w:r>
      <w:r w:rsidRPr="008E42D2">
        <w:rPr>
          <w:rFonts w:ascii="Arial" w:eastAsia="宋体" w:hAnsi="Arial" w:cs="Arial"/>
          <w:b/>
          <w:kern w:val="0"/>
          <w:sz w:val="28"/>
          <w:szCs w:val="20"/>
          <w:lang w:eastAsia="en-US"/>
        </w:rPr>
        <w:t>-13</w:t>
      </w:r>
      <w:r w:rsidRPr="008E42D2">
        <w:rPr>
          <w:rFonts w:ascii="Arial" w:eastAsia="宋体" w:hAnsi="Arial" w:cs="Arial"/>
          <w:b/>
          <w:kern w:val="0"/>
          <w:sz w:val="28"/>
          <w:szCs w:val="20"/>
          <w:vertAlign w:val="superscript"/>
          <w:lang w:eastAsia="en-US"/>
        </w:rPr>
        <w:t>th</w:t>
      </w:r>
      <w:r w:rsidRPr="008E42D2">
        <w:rPr>
          <w:rFonts w:ascii="Arial" w:eastAsia="宋体" w:hAnsi="Arial" w:cs="Arial"/>
          <w:b/>
          <w:kern w:val="0"/>
          <w:sz w:val="28"/>
          <w:szCs w:val="20"/>
          <w:lang w:eastAsia="en-US"/>
        </w:rPr>
        <w:t>, 2023</w:t>
      </w:r>
    </w:p>
    <w:p w14:paraId="1BE5EE42" w14:textId="619F56B4" w:rsidR="00655031" w:rsidRPr="001C401F" w:rsidRDefault="00655031" w:rsidP="00655031">
      <w:pPr>
        <w:widowControl/>
        <w:tabs>
          <w:tab w:val="left" w:pos="1620"/>
        </w:tabs>
        <w:spacing w:after="120"/>
        <w:ind w:left="1985" w:hanging="1985"/>
        <w:jc w:val="left"/>
        <w:rPr>
          <w:rFonts w:ascii="Arial" w:eastAsia="Arial Unicode MS" w:hAnsi="Arial" w:cs="Arial"/>
          <w:b/>
          <w:bCs/>
          <w:kern w:val="0"/>
          <w:sz w:val="26"/>
          <w:szCs w:val="26"/>
          <w:lang w:val="en-GB" w:eastAsia="en-US"/>
        </w:rPr>
      </w:pPr>
      <w:r w:rsidRPr="001C401F">
        <w:rPr>
          <w:rFonts w:ascii="Arial" w:eastAsia="Arial Unicode MS" w:hAnsi="Arial" w:cs="Arial"/>
          <w:b/>
          <w:bCs/>
          <w:kern w:val="0"/>
          <w:sz w:val="26"/>
          <w:szCs w:val="26"/>
          <w:lang w:val="en-GB" w:eastAsia="en-US"/>
        </w:rPr>
        <w:t>Title:</w:t>
      </w:r>
      <w:r w:rsidRPr="001C401F">
        <w:rPr>
          <w:rFonts w:ascii="Arial" w:eastAsia="Arial Unicode MS" w:hAnsi="Arial" w:cs="Arial"/>
          <w:b/>
          <w:bCs/>
          <w:kern w:val="0"/>
          <w:sz w:val="26"/>
          <w:szCs w:val="26"/>
          <w:lang w:val="en-GB"/>
        </w:rPr>
        <w:tab/>
      </w:r>
      <w:r w:rsidRPr="001C401F">
        <w:rPr>
          <w:rFonts w:ascii="Arial" w:eastAsia="Arial Unicode MS" w:hAnsi="Arial" w:cs="Arial"/>
          <w:b/>
          <w:bCs/>
          <w:kern w:val="0"/>
          <w:sz w:val="26"/>
          <w:szCs w:val="26"/>
          <w:lang w:val="en-GB"/>
        </w:rPr>
        <w:tab/>
        <w:t xml:space="preserve">Discussion on </w:t>
      </w:r>
      <w:r w:rsidR="0080326A">
        <w:rPr>
          <w:rFonts w:ascii="Arial" w:eastAsia="Arial Unicode MS" w:hAnsi="Arial" w:cs="Arial"/>
          <w:b/>
          <w:bCs/>
          <w:kern w:val="0"/>
          <w:sz w:val="26"/>
          <w:szCs w:val="26"/>
          <w:lang w:val="en-GB"/>
        </w:rPr>
        <w:t>lower-layer</w:t>
      </w:r>
      <w:r w:rsidR="008C2F55">
        <w:rPr>
          <w:rFonts w:ascii="Arial" w:eastAsia="Arial Unicode MS" w:hAnsi="Arial" w:cs="Arial"/>
          <w:b/>
          <w:bCs/>
          <w:kern w:val="0"/>
          <w:sz w:val="26"/>
          <w:szCs w:val="26"/>
          <w:lang w:val="en-GB"/>
        </w:rPr>
        <w:t xml:space="preserve"> aspects for </w:t>
      </w:r>
      <w:proofErr w:type="spellStart"/>
      <w:r w:rsidR="00180E8A">
        <w:rPr>
          <w:rFonts w:ascii="Arial" w:eastAsia="Arial Unicode MS" w:hAnsi="Arial" w:cs="Arial"/>
          <w:b/>
          <w:bCs/>
          <w:kern w:val="0"/>
          <w:sz w:val="26"/>
          <w:szCs w:val="26"/>
          <w:lang w:val="en-GB"/>
        </w:rPr>
        <w:t>sidelink</w:t>
      </w:r>
      <w:proofErr w:type="spellEnd"/>
      <w:r w:rsidR="008C2F55">
        <w:rPr>
          <w:rFonts w:ascii="Arial" w:eastAsia="Arial Unicode MS" w:hAnsi="Arial" w:cs="Arial"/>
          <w:b/>
          <w:bCs/>
          <w:kern w:val="0"/>
          <w:sz w:val="26"/>
          <w:szCs w:val="26"/>
          <w:lang w:val="en-GB"/>
        </w:rPr>
        <w:t xml:space="preserve"> positioning</w:t>
      </w:r>
    </w:p>
    <w:p w14:paraId="080360EB" w14:textId="5E4146C1" w:rsidR="00655031" w:rsidRPr="001C401F" w:rsidRDefault="00655031" w:rsidP="00655031">
      <w:pPr>
        <w:widowControl/>
        <w:tabs>
          <w:tab w:val="left" w:pos="1985"/>
        </w:tabs>
        <w:spacing w:after="120"/>
        <w:ind w:left="261" w:hangingChars="100" w:hanging="261"/>
        <w:jc w:val="left"/>
        <w:rPr>
          <w:rFonts w:ascii="Arial" w:eastAsia="Times New Roman" w:hAnsi="Arial" w:cs="Arial"/>
          <w:b/>
          <w:bCs/>
          <w:kern w:val="0"/>
          <w:sz w:val="26"/>
          <w:szCs w:val="26"/>
          <w:lang w:eastAsia="en-US"/>
        </w:rPr>
      </w:pPr>
      <w:r w:rsidRPr="001C401F">
        <w:rPr>
          <w:rFonts w:ascii="Arial" w:eastAsia="Times New Roman" w:hAnsi="Arial" w:cs="Arial"/>
          <w:b/>
          <w:bCs/>
          <w:kern w:val="0"/>
          <w:sz w:val="26"/>
          <w:szCs w:val="26"/>
          <w:lang w:eastAsia="en-US"/>
        </w:rPr>
        <w:t>Source:</w:t>
      </w:r>
      <w:r w:rsidRPr="001C401F">
        <w:rPr>
          <w:rFonts w:ascii="Arial" w:eastAsia="Times New Roman" w:hAnsi="Arial" w:cs="Arial"/>
          <w:b/>
          <w:bCs/>
          <w:kern w:val="0"/>
          <w:sz w:val="26"/>
          <w:szCs w:val="26"/>
          <w:lang w:eastAsia="en-US"/>
        </w:rPr>
        <w:tab/>
      </w:r>
      <w:r w:rsidRPr="001C401F">
        <w:rPr>
          <w:rFonts w:ascii="Arial" w:eastAsia="宋体" w:hAnsi="Arial" w:cs="Arial"/>
          <w:b/>
          <w:kern w:val="0"/>
          <w:sz w:val="26"/>
          <w:szCs w:val="26"/>
        </w:rPr>
        <w:t>Huawei, HiSilico</w:t>
      </w:r>
      <w:r w:rsidR="007A3F50" w:rsidRPr="001C401F">
        <w:rPr>
          <w:rFonts w:ascii="Arial" w:eastAsia="宋体" w:hAnsi="Arial" w:cs="Arial"/>
          <w:b/>
          <w:kern w:val="0"/>
          <w:sz w:val="26"/>
          <w:szCs w:val="26"/>
        </w:rPr>
        <w:t>n</w:t>
      </w:r>
    </w:p>
    <w:p w14:paraId="1DFDA943" w14:textId="456718BF" w:rsidR="004D566E" w:rsidRPr="001C401F" w:rsidRDefault="006B1E72">
      <w:pPr>
        <w:widowControl/>
        <w:tabs>
          <w:tab w:val="left" w:pos="1985"/>
        </w:tabs>
        <w:spacing w:after="120"/>
        <w:jc w:val="left"/>
        <w:rPr>
          <w:rFonts w:ascii="Arial" w:eastAsia="MS Mincho" w:hAnsi="Arial" w:cs="Arial"/>
          <w:b/>
          <w:bCs/>
          <w:kern w:val="0"/>
          <w:sz w:val="26"/>
          <w:szCs w:val="26"/>
        </w:rPr>
      </w:pPr>
      <w:r w:rsidRPr="001C401F">
        <w:rPr>
          <w:rFonts w:ascii="Arial" w:eastAsia="MS Mincho" w:hAnsi="Arial" w:cs="Arial"/>
          <w:b/>
          <w:bCs/>
          <w:kern w:val="0"/>
          <w:sz w:val="26"/>
          <w:szCs w:val="26"/>
          <w:lang w:eastAsia="en-US"/>
        </w:rPr>
        <w:t>Agenda item:</w:t>
      </w:r>
      <w:r w:rsidRPr="001C401F">
        <w:rPr>
          <w:rFonts w:ascii="Arial" w:eastAsia="MS Mincho" w:hAnsi="Arial" w:cs="Arial"/>
          <w:b/>
          <w:bCs/>
          <w:kern w:val="0"/>
          <w:sz w:val="26"/>
          <w:szCs w:val="26"/>
          <w:lang w:eastAsia="en-US"/>
        </w:rPr>
        <w:tab/>
      </w:r>
      <w:r w:rsidR="007A4B4C">
        <w:rPr>
          <w:rFonts w:ascii="Arial" w:eastAsia="MS Mincho" w:hAnsi="Arial" w:cs="Arial"/>
          <w:b/>
          <w:bCs/>
          <w:kern w:val="0"/>
          <w:sz w:val="26"/>
          <w:szCs w:val="26"/>
          <w:lang w:eastAsia="en-US"/>
        </w:rPr>
        <w:t>7</w:t>
      </w:r>
      <w:r w:rsidRPr="001C401F">
        <w:rPr>
          <w:rFonts w:ascii="Arial" w:eastAsia="MS Mincho" w:hAnsi="Arial" w:cs="Arial"/>
          <w:b/>
          <w:bCs/>
          <w:kern w:val="0"/>
          <w:sz w:val="26"/>
          <w:szCs w:val="26"/>
          <w:lang w:eastAsia="en-US"/>
        </w:rPr>
        <w:t>.</w:t>
      </w:r>
      <w:r w:rsidR="00E2364A" w:rsidRPr="001C401F">
        <w:rPr>
          <w:rFonts w:ascii="Arial" w:eastAsia="MS Mincho" w:hAnsi="Arial" w:cs="Arial"/>
          <w:b/>
          <w:bCs/>
          <w:kern w:val="0"/>
          <w:sz w:val="26"/>
          <w:szCs w:val="26"/>
          <w:lang w:eastAsia="en-US"/>
        </w:rPr>
        <w:t>2</w:t>
      </w:r>
      <w:r w:rsidRPr="001C401F">
        <w:rPr>
          <w:rFonts w:ascii="Arial" w:eastAsia="MS Mincho" w:hAnsi="Arial" w:cs="Arial"/>
          <w:b/>
          <w:bCs/>
          <w:kern w:val="0"/>
          <w:sz w:val="26"/>
          <w:szCs w:val="26"/>
          <w:lang w:eastAsia="en-US"/>
        </w:rPr>
        <w:t>.</w:t>
      </w:r>
      <w:r w:rsidR="00CA1E6E">
        <w:rPr>
          <w:rFonts w:ascii="Arial" w:eastAsia="MS Mincho" w:hAnsi="Arial" w:cs="Arial"/>
          <w:b/>
          <w:bCs/>
          <w:kern w:val="0"/>
          <w:sz w:val="26"/>
          <w:szCs w:val="26"/>
          <w:lang w:eastAsia="en-US"/>
        </w:rPr>
        <w:t>2</w:t>
      </w:r>
    </w:p>
    <w:p w14:paraId="788A5537" w14:textId="77777777" w:rsidR="004D566E" w:rsidRPr="001C401F" w:rsidRDefault="006B1E72">
      <w:pPr>
        <w:widowControl/>
        <w:tabs>
          <w:tab w:val="left" w:pos="1985"/>
        </w:tabs>
        <w:spacing w:after="120"/>
        <w:jc w:val="left"/>
        <w:rPr>
          <w:rFonts w:ascii="Arial" w:eastAsia="Times New Roman" w:hAnsi="Arial" w:cs="Arial"/>
          <w:b/>
          <w:bCs/>
          <w:kern w:val="0"/>
          <w:sz w:val="26"/>
          <w:szCs w:val="26"/>
          <w:lang w:val="en-GB" w:eastAsia="en-US"/>
        </w:rPr>
      </w:pPr>
      <w:bookmarkStart w:id="1" w:name="_Hlk506366071"/>
      <w:r w:rsidRPr="001C401F">
        <w:rPr>
          <w:rFonts w:ascii="Arial" w:eastAsia="Times New Roman" w:hAnsi="Arial" w:cs="Arial"/>
          <w:b/>
          <w:bCs/>
          <w:kern w:val="0"/>
          <w:sz w:val="26"/>
          <w:szCs w:val="26"/>
          <w:lang w:val="en-GB" w:eastAsia="en-US"/>
        </w:rPr>
        <w:t>Document for:</w:t>
      </w:r>
      <w:r w:rsidRPr="001C401F">
        <w:rPr>
          <w:rFonts w:ascii="Arial" w:eastAsia="Times New Roman" w:hAnsi="Arial" w:cs="Arial"/>
          <w:b/>
          <w:bCs/>
          <w:kern w:val="0"/>
          <w:sz w:val="26"/>
          <w:szCs w:val="26"/>
          <w:lang w:val="en-GB" w:eastAsia="en-US"/>
        </w:rPr>
        <w:tab/>
        <w:t>Discussion and Decision</w:t>
      </w:r>
      <w:bookmarkEnd w:id="1"/>
    </w:p>
    <w:p w14:paraId="6DF427F2" w14:textId="657DA46D" w:rsidR="004D566E" w:rsidRDefault="00D0307D" w:rsidP="000B6F2C">
      <w:pPr>
        <w:pStyle w:val="1"/>
        <w:numPr>
          <w:ilvl w:val="0"/>
          <w:numId w:val="10"/>
        </w:numPr>
      </w:pPr>
      <w:r>
        <w:rPr>
          <w:lang w:eastAsia="zh-CN"/>
        </w:rPr>
        <w:t>Introduction</w:t>
      </w:r>
    </w:p>
    <w:p w14:paraId="587C2896" w14:textId="77777777" w:rsidR="008E42D2" w:rsidRPr="00BF33CE" w:rsidRDefault="008E42D2" w:rsidP="008E42D2">
      <w:pPr>
        <w:spacing w:beforeLines="50" w:before="120" w:after="120"/>
        <w:rPr>
          <w:sz w:val="22"/>
        </w:rPr>
      </w:pPr>
      <w:r w:rsidRPr="00BF33CE">
        <w:rPr>
          <w:sz w:val="22"/>
        </w:rPr>
        <w:t xml:space="preserve">In RAN#101 </w:t>
      </w:r>
      <w:r w:rsidRPr="00BF33CE">
        <w:rPr>
          <w:rFonts w:hint="eastAsia"/>
          <w:sz w:val="22"/>
        </w:rPr>
        <w:t>m</w:t>
      </w:r>
      <w:r w:rsidRPr="00BF33CE">
        <w:rPr>
          <w:sz w:val="22"/>
        </w:rPr>
        <w:t xml:space="preserve">eeting, RAN plenary discussed the WID for SL positioning, the WID is updated as follows [1]: </w:t>
      </w:r>
    </w:p>
    <w:tbl>
      <w:tblPr>
        <w:tblStyle w:val="afa"/>
        <w:tblW w:w="0" w:type="auto"/>
        <w:tblLook w:val="04A0" w:firstRow="1" w:lastRow="0" w:firstColumn="1" w:lastColumn="0" w:noHBand="0" w:noVBand="1"/>
      </w:tblPr>
      <w:tblGrid>
        <w:gridCol w:w="9628"/>
      </w:tblGrid>
      <w:tr w:rsidR="008E42D2" w:rsidRPr="00BF33CE" w14:paraId="7FB77DC3" w14:textId="77777777" w:rsidTr="004F3DA0">
        <w:tc>
          <w:tcPr>
            <w:tcW w:w="9628" w:type="dxa"/>
          </w:tcPr>
          <w:p w14:paraId="2E2DF283" w14:textId="77777777" w:rsidR="008E42D2" w:rsidRPr="00BF33CE" w:rsidRDefault="008E42D2" w:rsidP="004F3DA0">
            <w:pPr>
              <w:spacing w:before="120" w:after="120" w:line="280" w:lineRule="atLeast"/>
              <w:rPr>
                <w:sz w:val="22"/>
                <w:lang w:eastAsia="ko-KR"/>
              </w:rPr>
            </w:pPr>
            <w:r w:rsidRPr="00BF33CE">
              <w:rPr>
                <w:sz w:val="22"/>
                <w:lang w:eastAsia="ko-KR"/>
              </w:rPr>
              <w:t>The specific objectives of this work item are:</w:t>
            </w:r>
          </w:p>
          <w:p w14:paraId="33BD5445" w14:textId="77777777" w:rsidR="008E42D2" w:rsidRPr="00BF33CE" w:rsidRDefault="008E42D2" w:rsidP="008E42D2">
            <w:pPr>
              <w:widowControl/>
              <w:numPr>
                <w:ilvl w:val="0"/>
                <w:numId w:val="12"/>
              </w:numPr>
              <w:spacing w:afterLines="0" w:after="120" w:line="276" w:lineRule="auto"/>
              <w:ind w:left="714" w:hanging="357"/>
              <w:jc w:val="left"/>
              <w:rPr>
                <w:sz w:val="22"/>
                <w:lang w:eastAsia="ko-KR"/>
              </w:rPr>
            </w:pPr>
            <w:r w:rsidRPr="00BF33CE">
              <w:rPr>
                <w:sz w:val="22"/>
                <w:lang w:eastAsia="ko-KR"/>
              </w:rPr>
              <w:t xml:space="preserve">Specify solutions for support of </w:t>
            </w:r>
            <w:proofErr w:type="spellStart"/>
            <w:r w:rsidRPr="00BF33CE">
              <w:rPr>
                <w:sz w:val="22"/>
                <w:lang w:eastAsia="ko-KR"/>
              </w:rPr>
              <w:t>sidelink</w:t>
            </w:r>
            <w:proofErr w:type="spellEnd"/>
            <w:r w:rsidRPr="00BF33CE">
              <w:rPr>
                <w:sz w:val="22"/>
                <w:lang w:eastAsia="ko-KR"/>
              </w:rPr>
              <w:t xml:space="preserve"> positioning (including ranging) in NR systems, including the following [RAN1, RAN2, RAN3, RAN4]:</w:t>
            </w:r>
          </w:p>
          <w:p w14:paraId="0156BC41" w14:textId="77777777" w:rsidR="008E42D2" w:rsidRPr="00BF33CE" w:rsidRDefault="008E42D2" w:rsidP="008E42D2">
            <w:pPr>
              <w:widowControl/>
              <w:numPr>
                <w:ilvl w:val="1"/>
                <w:numId w:val="12"/>
              </w:numPr>
              <w:spacing w:afterLines="0" w:after="120" w:line="276" w:lineRule="auto"/>
              <w:jc w:val="left"/>
              <w:rPr>
                <w:sz w:val="22"/>
                <w:lang w:eastAsia="ko-KR"/>
              </w:rPr>
            </w:pPr>
            <w:r w:rsidRPr="00BF33CE">
              <w:rPr>
                <w:sz w:val="22"/>
                <w:lang w:eastAsia="ko-KR"/>
              </w:rPr>
              <w:t xml:space="preserve">Specify SL PRS for support of </w:t>
            </w:r>
            <w:proofErr w:type="spellStart"/>
            <w:r w:rsidRPr="00BF33CE">
              <w:rPr>
                <w:sz w:val="22"/>
                <w:lang w:eastAsia="ko-KR"/>
              </w:rPr>
              <w:t>sidelink</w:t>
            </w:r>
            <w:proofErr w:type="spellEnd"/>
            <w:r w:rsidRPr="00BF33CE">
              <w:rPr>
                <w:sz w:val="22"/>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7780AD47" w14:textId="77777777" w:rsidR="008E42D2" w:rsidRPr="00BF33CE" w:rsidRDefault="008E42D2" w:rsidP="008E42D2">
            <w:pPr>
              <w:widowControl/>
              <w:numPr>
                <w:ilvl w:val="2"/>
                <w:numId w:val="12"/>
              </w:numPr>
              <w:spacing w:afterLines="0" w:after="120" w:line="276" w:lineRule="auto"/>
              <w:jc w:val="left"/>
              <w:rPr>
                <w:sz w:val="22"/>
                <w:lang w:eastAsia="ko-KR"/>
              </w:rPr>
            </w:pPr>
            <w:r w:rsidRPr="00BF33CE">
              <w:rPr>
                <w:sz w:val="22"/>
                <w:lang w:eastAsia="ko-KR"/>
              </w:rPr>
              <w:t>Specify support for SL PRS bandwidths of up to 100 MHz in FR1 spectrum.</w:t>
            </w:r>
          </w:p>
          <w:p w14:paraId="1E846852" w14:textId="77777777" w:rsidR="008E42D2" w:rsidRPr="00BF33CE" w:rsidRDefault="008E42D2" w:rsidP="008E42D2">
            <w:pPr>
              <w:widowControl/>
              <w:numPr>
                <w:ilvl w:val="2"/>
                <w:numId w:val="12"/>
              </w:numPr>
              <w:spacing w:afterLines="0" w:after="120" w:line="276" w:lineRule="auto"/>
              <w:jc w:val="left"/>
              <w:rPr>
                <w:sz w:val="22"/>
                <w:lang w:eastAsia="ko-KR"/>
              </w:rPr>
            </w:pPr>
            <w:r w:rsidRPr="00BF33CE">
              <w:rPr>
                <w:sz w:val="22"/>
                <w:lang w:eastAsia="ko-KR"/>
              </w:rPr>
              <w:t xml:space="preserve">NOTE: SL PRS transmission in FR2 is not precluded but no FR2 specific aspects will be specified. </w:t>
            </w:r>
          </w:p>
          <w:p w14:paraId="58A2C39D" w14:textId="77777777" w:rsidR="008E42D2" w:rsidRPr="00BF33CE" w:rsidRDefault="008E42D2" w:rsidP="008E42D2">
            <w:pPr>
              <w:widowControl/>
              <w:numPr>
                <w:ilvl w:val="1"/>
                <w:numId w:val="12"/>
              </w:numPr>
              <w:spacing w:afterLines="0" w:after="120" w:line="276" w:lineRule="auto"/>
              <w:jc w:val="left"/>
              <w:rPr>
                <w:rFonts w:eastAsia="MS Mincho"/>
                <w:sz w:val="22"/>
                <w:lang w:eastAsia="ko-KR"/>
              </w:rPr>
            </w:pPr>
            <w:r w:rsidRPr="00BF33CE">
              <w:rPr>
                <w:sz w:val="22"/>
                <w:lang w:eastAsia="ko-KR"/>
              </w:rPr>
              <w:t>Specify measurements to support RTT-type solutions using SL, SL-</w:t>
            </w:r>
            <w:proofErr w:type="spellStart"/>
            <w:r w:rsidRPr="00BF33CE">
              <w:rPr>
                <w:sz w:val="22"/>
                <w:lang w:eastAsia="ko-KR"/>
              </w:rPr>
              <w:t>AoA</w:t>
            </w:r>
            <w:proofErr w:type="spellEnd"/>
            <w:r w:rsidRPr="00BF33CE">
              <w:rPr>
                <w:sz w:val="22"/>
                <w:lang w:eastAsia="ko-KR"/>
              </w:rPr>
              <w:t>,</w:t>
            </w:r>
            <w:r w:rsidRPr="00BF33CE">
              <w:rPr>
                <w:color w:val="00B0F0"/>
                <w:sz w:val="22"/>
                <w:lang w:eastAsia="ko-KR"/>
              </w:rPr>
              <w:t xml:space="preserve"> </w:t>
            </w:r>
            <w:r w:rsidRPr="00BF33CE">
              <w:rPr>
                <w:sz w:val="22"/>
                <w:lang w:eastAsia="ko-KR"/>
              </w:rPr>
              <w:t>and SL-</w:t>
            </w:r>
            <w:proofErr w:type="spellStart"/>
            <w:r w:rsidRPr="00BF33CE">
              <w:rPr>
                <w:sz w:val="22"/>
                <w:lang w:eastAsia="ko-KR"/>
              </w:rPr>
              <w:t>TDOA</w:t>
            </w:r>
            <w:proofErr w:type="spellEnd"/>
            <w:r w:rsidRPr="00BF33CE">
              <w:rPr>
                <w:sz w:val="22"/>
                <w:lang w:eastAsia="ko-KR"/>
              </w:rPr>
              <w:t xml:space="preserve"> [</w:t>
            </w:r>
            <w:proofErr w:type="spellStart"/>
            <w:r w:rsidRPr="00BF33CE">
              <w:rPr>
                <w:sz w:val="22"/>
                <w:lang w:eastAsia="ko-KR"/>
              </w:rPr>
              <w:t>RAN1</w:t>
            </w:r>
            <w:proofErr w:type="spellEnd"/>
            <w:r w:rsidRPr="00BF33CE">
              <w:rPr>
                <w:sz w:val="22"/>
                <w:lang w:eastAsia="ko-KR"/>
              </w:rPr>
              <w:t>, RAN2].</w:t>
            </w:r>
          </w:p>
          <w:p w14:paraId="77375638" w14:textId="77777777" w:rsidR="008E42D2" w:rsidRPr="00BF33CE" w:rsidRDefault="008E42D2" w:rsidP="008E42D2">
            <w:pPr>
              <w:widowControl/>
              <w:numPr>
                <w:ilvl w:val="1"/>
                <w:numId w:val="12"/>
              </w:numPr>
              <w:spacing w:afterLines="0" w:after="120" w:line="276" w:lineRule="auto"/>
              <w:jc w:val="left"/>
              <w:rPr>
                <w:rFonts w:eastAsia="MS Mincho"/>
                <w:sz w:val="22"/>
                <w:lang w:eastAsia="ko-KR"/>
              </w:rPr>
            </w:pPr>
            <w:r w:rsidRPr="00BF33CE">
              <w:rPr>
                <w:sz w:val="22"/>
                <w:lang w:eastAsia="ko-KR"/>
              </w:rPr>
              <w:t>Specify support of resource allocation for SL PRS:</w:t>
            </w:r>
          </w:p>
          <w:p w14:paraId="20F389AC" w14:textId="77777777" w:rsidR="008E42D2" w:rsidRPr="00BF33CE" w:rsidRDefault="008E42D2" w:rsidP="008E42D2">
            <w:pPr>
              <w:widowControl/>
              <w:numPr>
                <w:ilvl w:val="2"/>
                <w:numId w:val="12"/>
              </w:numPr>
              <w:spacing w:afterLines="0" w:after="120" w:line="276" w:lineRule="auto"/>
              <w:jc w:val="left"/>
              <w:rPr>
                <w:rFonts w:eastAsia="MS Mincho"/>
                <w:sz w:val="22"/>
                <w:lang w:eastAsia="ko-KR"/>
              </w:rPr>
            </w:pPr>
            <w:r w:rsidRPr="00BF33CE">
              <w:rPr>
                <w:sz w:val="22"/>
                <w:lang w:eastAsia="ko-KR"/>
              </w:rPr>
              <w:t>Including resource allocation Scheme 1 and Scheme 2, where Scheme 1 corresponds to a network-centric SL PRS resource allocation and Scheme 2 corresponds to UE autonomous SL PRS resource allocation [RAN1].</w:t>
            </w:r>
          </w:p>
          <w:p w14:paraId="39F5518B" w14:textId="77777777" w:rsidR="008E42D2" w:rsidRPr="00BF33CE" w:rsidRDefault="008E42D2" w:rsidP="008E42D2">
            <w:pPr>
              <w:widowControl/>
              <w:numPr>
                <w:ilvl w:val="3"/>
                <w:numId w:val="12"/>
              </w:numPr>
              <w:spacing w:afterLines="0" w:after="120" w:line="276" w:lineRule="auto"/>
              <w:jc w:val="left"/>
              <w:rPr>
                <w:rFonts w:eastAsia="MS Mincho"/>
                <w:sz w:val="22"/>
                <w:lang w:eastAsia="ko-KR"/>
              </w:rPr>
            </w:pPr>
            <w:r w:rsidRPr="00BF33CE">
              <w:rPr>
                <w:sz w:val="22"/>
                <w:lang w:eastAsia="ko-KR"/>
              </w:rPr>
              <w:t xml:space="preserve">For resource allocation mechanism for SL PRS in Scheme 2: </w:t>
            </w:r>
          </w:p>
          <w:p w14:paraId="134614F8" w14:textId="77777777" w:rsidR="008E42D2" w:rsidRPr="00BF33CE" w:rsidRDefault="008E42D2" w:rsidP="008E42D2">
            <w:pPr>
              <w:widowControl/>
              <w:numPr>
                <w:ilvl w:val="4"/>
                <w:numId w:val="12"/>
              </w:numPr>
              <w:spacing w:afterLines="0" w:after="120" w:line="276" w:lineRule="auto"/>
              <w:jc w:val="left"/>
              <w:rPr>
                <w:rFonts w:eastAsia="MS Mincho"/>
                <w:sz w:val="22"/>
                <w:lang w:eastAsia="ko-KR"/>
              </w:rPr>
            </w:pPr>
            <w:r w:rsidRPr="00BF33CE">
              <w:rPr>
                <w:bCs/>
                <w:sz w:val="22"/>
              </w:rPr>
              <w:t>Study and specify support of sensing-based resource allocation, and/or a random resource selection [RAN1].</w:t>
            </w:r>
          </w:p>
          <w:p w14:paraId="029F2EE9" w14:textId="77777777" w:rsidR="008E42D2" w:rsidRPr="00BF33CE" w:rsidRDefault="008E42D2" w:rsidP="008E42D2">
            <w:pPr>
              <w:widowControl/>
              <w:numPr>
                <w:ilvl w:val="4"/>
                <w:numId w:val="12"/>
              </w:numPr>
              <w:spacing w:afterLines="0" w:after="120" w:line="276" w:lineRule="auto"/>
              <w:jc w:val="left"/>
              <w:rPr>
                <w:rFonts w:eastAsia="MS Mincho"/>
                <w:sz w:val="22"/>
                <w:lang w:eastAsia="ko-KR"/>
              </w:rPr>
            </w:pPr>
            <w:r w:rsidRPr="00BF33CE">
              <w:rPr>
                <w:rFonts w:eastAsia="MS Mincho"/>
                <w:sz w:val="22"/>
                <w:lang w:eastAsia="ko-KR"/>
              </w:rPr>
              <w:t>Study and specify solutions for congestion control for SL PRS and/or inter-UE coordination</w:t>
            </w:r>
            <w:r w:rsidRPr="00BF33CE">
              <w:rPr>
                <w:sz w:val="22"/>
                <w:lang w:eastAsia="ko-KR"/>
              </w:rPr>
              <w:t xml:space="preserve"> for SL-PRS [RAN1]</w:t>
            </w:r>
            <w:r w:rsidRPr="00BF33CE">
              <w:rPr>
                <w:rFonts w:eastAsia="MS Mincho"/>
                <w:sz w:val="22"/>
                <w:lang w:eastAsia="ko-KR"/>
              </w:rPr>
              <w:t>.</w:t>
            </w:r>
          </w:p>
          <w:p w14:paraId="2FD758B1" w14:textId="77777777" w:rsidR="008E42D2" w:rsidRPr="00BF33CE" w:rsidRDefault="008E42D2" w:rsidP="008E42D2">
            <w:pPr>
              <w:widowControl/>
              <w:numPr>
                <w:ilvl w:val="2"/>
                <w:numId w:val="12"/>
              </w:numPr>
              <w:spacing w:afterLines="0" w:after="120" w:line="276" w:lineRule="auto"/>
              <w:jc w:val="left"/>
              <w:rPr>
                <w:rFonts w:eastAsia="MS Mincho"/>
                <w:sz w:val="22"/>
                <w:lang w:eastAsia="ko-KR"/>
              </w:rPr>
            </w:pPr>
            <w:r w:rsidRPr="00BF33CE">
              <w:rPr>
                <w:sz w:val="22"/>
                <w:lang w:eastAsia="ko-KR"/>
              </w:rPr>
              <w:t xml:space="preserve">Support resource allocation for shared resource pool with Rel-16/17/18 </w:t>
            </w:r>
            <w:proofErr w:type="spellStart"/>
            <w:r w:rsidRPr="00BF33CE">
              <w:rPr>
                <w:sz w:val="22"/>
                <w:lang w:eastAsia="ko-KR"/>
              </w:rPr>
              <w:t>sidelink</w:t>
            </w:r>
            <w:proofErr w:type="spellEnd"/>
            <w:r w:rsidRPr="00BF33CE">
              <w:rPr>
                <w:sz w:val="22"/>
                <w:lang w:eastAsia="ko-KR"/>
              </w:rPr>
              <w:t xml:space="preserve"> communication and dedicated resource pool for SL PRS [RAN1].</w:t>
            </w:r>
          </w:p>
          <w:p w14:paraId="7372530B" w14:textId="77777777" w:rsidR="008E42D2" w:rsidRPr="00BF33CE" w:rsidRDefault="008E42D2" w:rsidP="008E42D2">
            <w:pPr>
              <w:widowControl/>
              <w:numPr>
                <w:ilvl w:val="3"/>
                <w:numId w:val="12"/>
              </w:numPr>
              <w:spacing w:afterLines="0" w:after="120" w:line="276" w:lineRule="auto"/>
              <w:jc w:val="left"/>
              <w:rPr>
                <w:rFonts w:eastAsia="MS Mincho"/>
                <w:sz w:val="22"/>
                <w:lang w:eastAsia="ko-KR"/>
              </w:rPr>
            </w:pPr>
            <w:r w:rsidRPr="00BF33CE">
              <w:rPr>
                <w:sz w:val="22"/>
                <w:lang w:eastAsia="ko-KR"/>
              </w:rPr>
              <w:t xml:space="preserve">NOTE: For SL positioning resource (pre-)configuration in a shared resource pool with Rel-16/17/18 </w:t>
            </w:r>
            <w:proofErr w:type="spellStart"/>
            <w:r w:rsidRPr="00BF33CE">
              <w:rPr>
                <w:sz w:val="22"/>
                <w:lang w:eastAsia="ko-KR"/>
              </w:rPr>
              <w:t>sidelink</w:t>
            </w:r>
            <w:proofErr w:type="spellEnd"/>
            <w:r w:rsidRPr="00BF33CE">
              <w:rPr>
                <w:sz w:val="22"/>
                <w:lang w:eastAsia="ko-KR"/>
              </w:rPr>
              <w:t xml:space="preserve"> communication, backward compatibility with legacy Rel-16/17 UEs should be ensured.</w:t>
            </w:r>
          </w:p>
          <w:p w14:paraId="03E8CE8D" w14:textId="77777777" w:rsidR="008E42D2" w:rsidRPr="00BF33CE" w:rsidRDefault="008E42D2" w:rsidP="008E42D2">
            <w:pPr>
              <w:widowControl/>
              <w:numPr>
                <w:ilvl w:val="1"/>
                <w:numId w:val="12"/>
              </w:numPr>
              <w:spacing w:afterLines="0" w:after="120" w:line="276" w:lineRule="auto"/>
              <w:jc w:val="left"/>
              <w:rPr>
                <w:sz w:val="22"/>
                <w:lang w:eastAsia="ko-KR"/>
              </w:rPr>
            </w:pPr>
            <w:r w:rsidRPr="00BF33CE">
              <w:rPr>
                <w:sz w:val="22"/>
                <w:lang w:eastAsia="ko-KR"/>
              </w:rPr>
              <w:t xml:space="preserve">Specify procedures for transmit power control for SL PRS transmissions at least based on open loop power control (OLPC) [RAN1]. </w:t>
            </w:r>
          </w:p>
          <w:p w14:paraId="1548ACF3" w14:textId="77777777" w:rsidR="008E42D2" w:rsidRPr="00BF33CE" w:rsidRDefault="008E42D2" w:rsidP="008E42D2">
            <w:pPr>
              <w:widowControl/>
              <w:numPr>
                <w:ilvl w:val="1"/>
                <w:numId w:val="12"/>
              </w:numPr>
              <w:spacing w:afterLines="0" w:after="120" w:line="276" w:lineRule="auto"/>
              <w:jc w:val="left"/>
              <w:rPr>
                <w:sz w:val="22"/>
                <w:lang w:eastAsia="ko-KR"/>
              </w:rPr>
            </w:pPr>
            <w:r w:rsidRPr="00BF33CE">
              <w:rPr>
                <w:sz w:val="22"/>
                <w:lang w:eastAsia="ko-KR"/>
              </w:rPr>
              <w:lastRenderedPageBreak/>
              <w:t xml:space="preserve">Specify </w:t>
            </w:r>
            <w:proofErr w:type="spellStart"/>
            <w:r w:rsidRPr="00BF33CE">
              <w:rPr>
                <w:sz w:val="22"/>
                <w:lang w:eastAsia="ko-KR"/>
              </w:rPr>
              <w:t>signalling</w:t>
            </w:r>
            <w:proofErr w:type="spellEnd"/>
            <w:r w:rsidRPr="00BF33CE">
              <w:rPr>
                <w:sz w:val="22"/>
                <w:lang w:eastAsia="ko-KR"/>
              </w:rPr>
              <w:t xml:space="preserve"> and associated UE behavior for support of unicast, groupcast (not including many to one) and broadcast of SL PRS transmissions [RAN1, RAN2].</w:t>
            </w:r>
          </w:p>
          <w:p w14:paraId="201FA2D2" w14:textId="6D92F2DA" w:rsidR="008E42D2" w:rsidRPr="00BF33CE" w:rsidRDefault="008E42D2" w:rsidP="008E42D2">
            <w:pPr>
              <w:widowControl/>
              <w:numPr>
                <w:ilvl w:val="1"/>
                <w:numId w:val="12"/>
              </w:numPr>
              <w:spacing w:afterLines="0" w:after="120" w:line="276" w:lineRule="auto"/>
              <w:jc w:val="left"/>
              <w:rPr>
                <w:sz w:val="22"/>
                <w:lang w:eastAsia="ko-KR"/>
              </w:rPr>
            </w:pPr>
            <w:r w:rsidRPr="00BF33CE">
              <w:rPr>
                <w:sz w:val="22"/>
                <w:lang w:eastAsia="ko-KR"/>
              </w:rPr>
              <w:t xml:space="preserve">Specify unicast session-based </w:t>
            </w:r>
            <w:proofErr w:type="spellStart"/>
            <w:r w:rsidRPr="00BF33CE">
              <w:rPr>
                <w:sz w:val="22"/>
                <w:lang w:eastAsia="ko-KR"/>
              </w:rPr>
              <w:t>signalling</w:t>
            </w:r>
            <w:proofErr w:type="spellEnd"/>
            <w:r w:rsidRPr="00BF33CE">
              <w:rPr>
                <w:sz w:val="22"/>
                <w:lang w:eastAsia="ko-KR"/>
              </w:rPr>
              <w:t xml:space="preserve"> and procedures to facilitate support of SL positioning for single target UE (it is not precluded to apply the procedures to multiple target UEs but no signaling optimizations will be considered for this case) [RAN2, </w:t>
            </w:r>
            <w:proofErr w:type="spellStart"/>
            <w:r w:rsidRPr="00BF33CE">
              <w:rPr>
                <w:sz w:val="22"/>
                <w:lang w:eastAsia="ko-KR"/>
              </w:rPr>
              <w:t>RAN3</w:t>
            </w:r>
            <w:proofErr w:type="spellEnd"/>
            <w:r w:rsidRPr="00BF33CE">
              <w:rPr>
                <w:sz w:val="22"/>
                <w:lang w:eastAsia="ko-KR"/>
              </w:rPr>
              <w:t xml:space="preserve">]: </w:t>
            </w:r>
          </w:p>
          <w:p w14:paraId="78B62322" w14:textId="77777777" w:rsidR="008E42D2" w:rsidRPr="00BF33CE" w:rsidRDefault="008E42D2" w:rsidP="008E42D2">
            <w:pPr>
              <w:widowControl/>
              <w:numPr>
                <w:ilvl w:val="2"/>
                <w:numId w:val="12"/>
              </w:numPr>
              <w:spacing w:afterLines="0" w:after="120" w:line="276" w:lineRule="auto"/>
              <w:jc w:val="left"/>
              <w:rPr>
                <w:sz w:val="22"/>
                <w:lang w:eastAsia="ko-KR"/>
              </w:rPr>
            </w:pPr>
            <w:r w:rsidRPr="00BF33CE">
              <w:rPr>
                <w:bCs/>
                <w:sz w:val="22"/>
              </w:rPr>
              <w:t xml:space="preserve">Specify the </w:t>
            </w:r>
            <w:r w:rsidRPr="00BF33CE">
              <w:rPr>
                <w:rFonts w:eastAsia="等线" w:hint="eastAsia"/>
                <w:sz w:val="22"/>
              </w:rPr>
              <w:t>p</w:t>
            </w:r>
            <w:r w:rsidRPr="00BF33CE">
              <w:rPr>
                <w:sz w:val="22"/>
              </w:rPr>
              <w:t xml:space="preserve">rotocol </w:t>
            </w:r>
            <w:r w:rsidRPr="00BF33CE">
              <w:rPr>
                <w:rFonts w:eastAsia="等线" w:hint="eastAsia"/>
                <w:sz w:val="22"/>
              </w:rPr>
              <w:t xml:space="preserve">and procedures </w:t>
            </w:r>
            <w:r w:rsidRPr="00BF33CE">
              <w:rPr>
                <w:sz w:val="22"/>
              </w:rPr>
              <w:t xml:space="preserve">for SL positioning between </w:t>
            </w:r>
            <w:proofErr w:type="spellStart"/>
            <w:r w:rsidRPr="00BF33CE">
              <w:rPr>
                <w:sz w:val="22"/>
              </w:rPr>
              <w:t>UEs</w:t>
            </w:r>
            <w:proofErr w:type="spellEnd"/>
            <w:r w:rsidRPr="00BF33CE">
              <w:rPr>
                <w:sz w:val="22"/>
              </w:rPr>
              <w:t xml:space="preserve"> (Protocol for </w:t>
            </w:r>
            <w:proofErr w:type="spellStart"/>
            <w:r w:rsidRPr="00BF33CE">
              <w:rPr>
                <w:sz w:val="22"/>
              </w:rPr>
              <w:t>Sidelink</w:t>
            </w:r>
            <w:proofErr w:type="spellEnd"/>
            <w:r w:rsidRPr="00BF33CE">
              <w:rPr>
                <w:sz w:val="22"/>
              </w:rPr>
              <w:t xml:space="preserve"> positioning procedures (</w:t>
            </w:r>
            <w:proofErr w:type="spellStart"/>
            <w:r w:rsidRPr="00BF33CE">
              <w:rPr>
                <w:sz w:val="22"/>
              </w:rPr>
              <w:t>SLPP</w:t>
            </w:r>
            <w:proofErr w:type="spellEnd"/>
            <w:r w:rsidRPr="00BF33CE">
              <w:rPr>
                <w:sz w:val="22"/>
              </w:rPr>
              <w:t>))</w:t>
            </w:r>
            <w:r w:rsidRPr="00BF33CE">
              <w:rPr>
                <w:sz w:val="22"/>
                <w:lang w:eastAsia="ko-KR"/>
              </w:rPr>
              <w:t xml:space="preserve">. </w:t>
            </w:r>
          </w:p>
          <w:p w14:paraId="7E6ECF2D" w14:textId="77777777" w:rsidR="008E42D2" w:rsidRPr="00BF33CE" w:rsidRDefault="008E42D2" w:rsidP="008E42D2">
            <w:pPr>
              <w:widowControl/>
              <w:numPr>
                <w:ilvl w:val="2"/>
                <w:numId w:val="12"/>
              </w:numPr>
              <w:spacing w:afterLines="0" w:after="120" w:line="276" w:lineRule="auto"/>
              <w:jc w:val="left"/>
              <w:rPr>
                <w:sz w:val="22"/>
                <w:lang w:eastAsia="ko-KR"/>
              </w:rPr>
            </w:pPr>
            <w:r w:rsidRPr="00BF33CE">
              <w:rPr>
                <w:bCs/>
                <w:sz w:val="22"/>
              </w:rPr>
              <w:t xml:space="preserve">Specify the </w:t>
            </w:r>
            <w:r w:rsidRPr="00BF33CE">
              <w:rPr>
                <w:rFonts w:eastAsia="等线"/>
                <w:sz w:val="22"/>
              </w:rPr>
              <w:t>protocol and procedures for SL positioning between UEs and a single LMF for in coverage scenario only, including joint PC5-Uu scenarios</w:t>
            </w:r>
            <w:r w:rsidRPr="00BF33CE">
              <w:rPr>
                <w:rFonts w:eastAsia="MS Mincho"/>
                <w:sz w:val="22"/>
              </w:rPr>
              <w:t xml:space="preserve">. </w:t>
            </w:r>
          </w:p>
          <w:p w14:paraId="7C0EED0D" w14:textId="77777777" w:rsidR="008E42D2" w:rsidRPr="00BF33CE" w:rsidRDefault="008E42D2" w:rsidP="008E42D2">
            <w:pPr>
              <w:widowControl/>
              <w:numPr>
                <w:ilvl w:val="3"/>
                <w:numId w:val="12"/>
              </w:numPr>
              <w:spacing w:afterLines="0" w:after="120" w:line="276" w:lineRule="auto"/>
              <w:jc w:val="left"/>
              <w:rPr>
                <w:sz w:val="22"/>
                <w:lang w:eastAsia="ko-KR"/>
              </w:rPr>
            </w:pPr>
            <w:r w:rsidRPr="00BF33CE">
              <w:rPr>
                <w:sz w:val="22"/>
                <w:lang w:eastAsia="ko-KR"/>
              </w:rPr>
              <w:t>NOTE: Assumes all involved UEs are served by same LMF.</w:t>
            </w:r>
          </w:p>
          <w:p w14:paraId="669A5C16" w14:textId="397B746E" w:rsidR="008E42D2" w:rsidRPr="00BF33CE" w:rsidRDefault="008E42D2" w:rsidP="008E42D2">
            <w:pPr>
              <w:widowControl/>
              <w:numPr>
                <w:ilvl w:val="1"/>
                <w:numId w:val="12"/>
              </w:numPr>
              <w:spacing w:afterLines="0" w:after="120" w:line="276" w:lineRule="auto"/>
              <w:jc w:val="left"/>
              <w:rPr>
                <w:sz w:val="22"/>
                <w:lang w:eastAsia="ko-KR"/>
              </w:rPr>
            </w:pPr>
            <w:r w:rsidRPr="00BF33CE">
              <w:rPr>
                <w:sz w:val="22"/>
                <w:lang w:eastAsia="ko-KR"/>
              </w:rPr>
              <w:t xml:space="preserve">For SL-TDOA, RAN2 will not work on procedures for synchronization of the anchor UEs. RAN2 can discuss and implement agreed RAN1 parameters related to </w:t>
            </w:r>
            <w:proofErr w:type="spellStart"/>
            <w:proofErr w:type="gramStart"/>
            <w:r w:rsidRPr="00BF33CE">
              <w:rPr>
                <w:sz w:val="22"/>
                <w:lang w:eastAsia="ko-KR"/>
              </w:rPr>
              <w:t>synchronization.Specify</w:t>
            </w:r>
            <w:proofErr w:type="spellEnd"/>
            <w:proofErr w:type="gramEnd"/>
            <w:r w:rsidRPr="00BF33CE">
              <w:rPr>
                <w:sz w:val="22"/>
                <w:lang w:eastAsia="ko-KR"/>
              </w:rPr>
              <w:t xml:space="preserve"> </w:t>
            </w:r>
            <w:proofErr w:type="spellStart"/>
            <w:r w:rsidRPr="00BF33CE">
              <w:rPr>
                <w:sz w:val="22"/>
                <w:lang w:eastAsia="ko-KR"/>
              </w:rPr>
              <w:t>signalling</w:t>
            </w:r>
            <w:proofErr w:type="spellEnd"/>
            <w:r w:rsidRPr="00BF33CE">
              <w:rPr>
                <w:sz w:val="22"/>
                <w:lang w:eastAsia="ko-KR"/>
              </w:rPr>
              <w:t xml:space="preserve"> to NG-RAN for</w:t>
            </w:r>
            <w:r w:rsidRPr="00BF33CE" w:rsidDel="00527ADA">
              <w:rPr>
                <w:sz w:val="22"/>
                <w:lang w:eastAsia="ko-KR"/>
              </w:rPr>
              <w:t xml:space="preserve"> </w:t>
            </w:r>
            <w:proofErr w:type="spellStart"/>
            <w:r w:rsidRPr="00BF33CE">
              <w:rPr>
                <w:sz w:val="22"/>
                <w:lang w:eastAsia="ko-KR"/>
              </w:rPr>
              <w:t>sidelink</w:t>
            </w:r>
            <w:proofErr w:type="spellEnd"/>
            <w:r w:rsidRPr="00BF33CE">
              <w:rPr>
                <w:sz w:val="22"/>
                <w:lang w:eastAsia="ko-KR"/>
              </w:rPr>
              <w:t xml:space="preserve"> positioning and ranging service authorizations as needed. [RAN3, RAN2] </w:t>
            </w:r>
          </w:p>
          <w:p w14:paraId="4ACB98F3" w14:textId="77777777" w:rsidR="008E42D2" w:rsidRPr="00BF33CE" w:rsidRDefault="008E42D2" w:rsidP="008E42D2">
            <w:pPr>
              <w:widowControl/>
              <w:numPr>
                <w:ilvl w:val="1"/>
                <w:numId w:val="12"/>
              </w:numPr>
              <w:spacing w:afterLines="0" w:after="120" w:line="276" w:lineRule="auto"/>
              <w:jc w:val="left"/>
              <w:rPr>
                <w:sz w:val="22"/>
                <w:lang w:eastAsia="ko-KR"/>
              </w:rPr>
            </w:pPr>
            <w:r w:rsidRPr="00BF33CE">
              <w:rPr>
                <w:sz w:val="22"/>
                <w:lang w:eastAsia="ko-KR"/>
              </w:rPr>
              <w:t>Specify corresponding new core requirements, as well as identifying and specify the impact on the existing RAN4 specification, including RRM measurements and procedures [RAN4].</w:t>
            </w:r>
          </w:p>
        </w:tc>
      </w:tr>
    </w:tbl>
    <w:p w14:paraId="7F7CF249" w14:textId="3DF64006" w:rsidR="008C5E6C" w:rsidRPr="00BF33CE" w:rsidRDefault="008E42D2" w:rsidP="008E42D2">
      <w:pPr>
        <w:spacing w:beforeLines="50" w:before="120" w:after="120"/>
        <w:rPr>
          <w:sz w:val="22"/>
        </w:rPr>
      </w:pPr>
      <w:r w:rsidRPr="00BF33CE">
        <w:rPr>
          <w:sz w:val="22"/>
        </w:rPr>
        <w:lastRenderedPageBreak/>
        <w:t xml:space="preserve">It can be seen from the updated WID that RAN2 excluded the partial coverage scenario for network-based operation, and the broadcast and groupcast session-less scenario. </w:t>
      </w:r>
    </w:p>
    <w:p w14:paraId="77904E6F" w14:textId="063EAEAD" w:rsidR="00530664" w:rsidRPr="00BF33CE" w:rsidRDefault="00617C12" w:rsidP="00137D81">
      <w:pPr>
        <w:spacing w:after="120"/>
        <w:rPr>
          <w:rFonts w:cs="Times New Roman"/>
          <w:sz w:val="22"/>
        </w:rPr>
      </w:pPr>
      <w:r w:rsidRPr="00BF33CE">
        <w:rPr>
          <w:rFonts w:cs="Times New Roman"/>
          <w:sz w:val="22"/>
        </w:rPr>
        <w:t xml:space="preserve">This paper </w:t>
      </w:r>
      <w:r w:rsidR="000E0F43" w:rsidRPr="00BF33CE">
        <w:rPr>
          <w:rFonts w:cs="Times New Roman"/>
          <w:sz w:val="22"/>
        </w:rPr>
        <w:t>provides our thinking on t</w:t>
      </w:r>
      <w:r w:rsidR="00CE25BC" w:rsidRPr="00BF33CE">
        <w:rPr>
          <w:rFonts w:cs="Times New Roman"/>
          <w:sz w:val="22"/>
        </w:rPr>
        <w:t xml:space="preserve">he </w:t>
      </w:r>
      <w:r w:rsidR="0067200F" w:rsidRPr="00BF33CE">
        <w:rPr>
          <w:rFonts w:cs="Times New Roman"/>
          <w:sz w:val="22"/>
        </w:rPr>
        <w:t>lower-layer aspects</w:t>
      </w:r>
      <w:r w:rsidR="00CE25BC" w:rsidRPr="00BF33CE">
        <w:rPr>
          <w:rFonts w:cs="Times New Roman"/>
          <w:sz w:val="22"/>
        </w:rPr>
        <w:t xml:space="preserve"> for </w:t>
      </w:r>
      <w:proofErr w:type="spellStart"/>
      <w:r w:rsidR="00CE25BC" w:rsidRPr="00BF33CE">
        <w:rPr>
          <w:rFonts w:cs="Times New Roman"/>
          <w:sz w:val="22"/>
        </w:rPr>
        <w:t>sidelink</w:t>
      </w:r>
      <w:proofErr w:type="spellEnd"/>
      <w:r w:rsidR="00CE25BC" w:rsidRPr="00BF33CE">
        <w:rPr>
          <w:rFonts w:cs="Times New Roman"/>
          <w:sz w:val="22"/>
        </w:rPr>
        <w:t xml:space="preserve"> positioning</w:t>
      </w:r>
      <w:r w:rsidR="0067200F" w:rsidRPr="00BF33CE">
        <w:rPr>
          <w:rFonts w:cs="Times New Roman"/>
          <w:sz w:val="22"/>
        </w:rPr>
        <w:t xml:space="preserve">, mainly including the discussion on </w:t>
      </w:r>
      <w:r w:rsidR="00C627EF" w:rsidRPr="00BF33CE">
        <w:rPr>
          <w:rFonts w:cs="Times New Roman"/>
          <w:sz w:val="22"/>
        </w:rPr>
        <w:t xml:space="preserve">MAC </w:t>
      </w:r>
      <w:r w:rsidR="00C627EF" w:rsidRPr="00BF33CE">
        <w:rPr>
          <w:rFonts w:cs="Times New Roman" w:hint="eastAsia"/>
          <w:sz w:val="22"/>
        </w:rPr>
        <w:t>and</w:t>
      </w:r>
      <w:r w:rsidR="00C627EF" w:rsidRPr="00BF33CE">
        <w:rPr>
          <w:rFonts w:cs="Times New Roman"/>
          <w:sz w:val="22"/>
        </w:rPr>
        <w:t xml:space="preserve"> </w:t>
      </w:r>
      <w:r w:rsidR="0067200F" w:rsidRPr="00BF33CE">
        <w:rPr>
          <w:rFonts w:cs="Times New Roman"/>
          <w:sz w:val="22"/>
        </w:rPr>
        <w:t>RRC spec</w:t>
      </w:r>
      <w:r w:rsidR="008C04F5" w:rsidRPr="00BF33CE">
        <w:rPr>
          <w:rFonts w:cs="Times New Roman"/>
          <w:sz w:val="22"/>
        </w:rPr>
        <w:t>.</w:t>
      </w:r>
    </w:p>
    <w:p w14:paraId="1A43D5D1" w14:textId="6DBF7DB1" w:rsidR="00662F81" w:rsidRPr="00137D81" w:rsidRDefault="00F76CA8" w:rsidP="00E05D47">
      <w:pPr>
        <w:pStyle w:val="1"/>
      </w:pPr>
      <w:r>
        <w:t>2</w:t>
      </w:r>
      <w:r w:rsidR="00877617">
        <w:tab/>
      </w:r>
      <w:r w:rsidR="00662F81">
        <w:rPr>
          <w:rFonts w:hint="eastAsia"/>
        </w:rPr>
        <w:t>D</w:t>
      </w:r>
      <w:r w:rsidR="00662F81">
        <w:t>iscussions</w:t>
      </w:r>
      <w:r w:rsidR="00881752">
        <w:t xml:space="preserve"> </w:t>
      </w:r>
      <w:r w:rsidR="00881752">
        <w:rPr>
          <w:rFonts w:hint="eastAsia"/>
          <w:lang w:eastAsia="zh-CN"/>
        </w:rPr>
        <w:t>o</w:t>
      </w:r>
      <w:r w:rsidR="00BE188D">
        <w:rPr>
          <w:lang w:eastAsia="zh-CN"/>
        </w:rPr>
        <w:t>n</w:t>
      </w:r>
      <w:r w:rsidR="004F5A7C">
        <w:rPr>
          <w:lang w:eastAsia="zh-CN"/>
        </w:rPr>
        <w:t xml:space="preserve"> the</w:t>
      </w:r>
      <w:r w:rsidR="00BE188D">
        <w:rPr>
          <w:lang w:eastAsia="zh-CN"/>
        </w:rPr>
        <w:t xml:space="preserve"> </w:t>
      </w:r>
      <w:r w:rsidR="00881752">
        <w:t>MAC aspects</w:t>
      </w:r>
    </w:p>
    <w:p w14:paraId="400D7668" w14:textId="3C5E2774" w:rsidR="00F65E26" w:rsidRDefault="00E35152" w:rsidP="00530487">
      <w:pPr>
        <w:pStyle w:val="2"/>
        <w:rPr>
          <w:lang w:eastAsia="zh-CN"/>
        </w:rPr>
      </w:pPr>
      <w:r>
        <w:rPr>
          <w:lang w:eastAsia="zh-CN"/>
        </w:rPr>
        <w:t>2.</w:t>
      </w:r>
      <w:r w:rsidR="00A0754A">
        <w:rPr>
          <w:lang w:eastAsia="zh-CN"/>
        </w:rPr>
        <w:t>1</w:t>
      </w:r>
      <w:r>
        <w:rPr>
          <w:lang w:eastAsia="zh-CN"/>
        </w:rPr>
        <w:tab/>
      </w:r>
      <w:r w:rsidR="00F65E26">
        <w:rPr>
          <w:rFonts w:hint="eastAsia"/>
          <w:lang w:eastAsia="zh-CN"/>
        </w:rPr>
        <w:t>H</w:t>
      </w:r>
      <w:r w:rsidR="00F65E26">
        <w:rPr>
          <w:lang w:eastAsia="zh-CN"/>
        </w:rPr>
        <w:t>ARQ operations</w:t>
      </w:r>
    </w:p>
    <w:p w14:paraId="7F2D8725" w14:textId="0F8B5E97" w:rsidR="00FD6F73" w:rsidRDefault="00FD6F73" w:rsidP="00BF33CE">
      <w:pPr>
        <w:pStyle w:val="a8"/>
        <w:spacing w:afterLines="0" w:after="120" w:line="240" w:lineRule="auto"/>
        <w:rPr>
          <w:lang w:val="en-GB"/>
        </w:rPr>
      </w:pPr>
      <w:r w:rsidRPr="00F03586">
        <w:rPr>
          <w:lang w:val="en-GB"/>
        </w:rPr>
        <w:t xml:space="preserve">For the current MAC spec, when </w:t>
      </w:r>
      <w:r>
        <w:rPr>
          <w:lang w:val="en-GB"/>
        </w:rPr>
        <w:t xml:space="preserve">a MAC </w:t>
      </w:r>
      <w:proofErr w:type="spellStart"/>
      <w:r>
        <w:rPr>
          <w:lang w:val="en-GB"/>
        </w:rPr>
        <w:t>PDU</w:t>
      </w:r>
      <w:proofErr w:type="spellEnd"/>
      <w:r>
        <w:rPr>
          <w:lang w:val="en-GB"/>
        </w:rPr>
        <w:t xml:space="preserve"> is </w:t>
      </w:r>
      <w:proofErr w:type="spellStart"/>
      <w:r>
        <w:rPr>
          <w:lang w:val="en-GB"/>
        </w:rPr>
        <w:t>ACKed</w:t>
      </w:r>
      <w:proofErr w:type="spellEnd"/>
      <w:r>
        <w:rPr>
          <w:lang w:val="en-GB"/>
        </w:rPr>
        <w:t xml:space="preserve"> (either by the maximum number of blind retransmissions, positive ACK or negative ACK), the HARQ buffer is flushed and the UE stops the SL transmission:</w:t>
      </w:r>
    </w:p>
    <w:tbl>
      <w:tblPr>
        <w:tblStyle w:val="afa"/>
        <w:tblW w:w="0" w:type="auto"/>
        <w:tblLook w:val="04A0" w:firstRow="1" w:lastRow="0" w:firstColumn="1" w:lastColumn="0" w:noHBand="0" w:noVBand="1"/>
      </w:tblPr>
      <w:tblGrid>
        <w:gridCol w:w="9629"/>
      </w:tblGrid>
      <w:tr w:rsidR="00FD6F73" w14:paraId="1430C08E" w14:textId="77777777" w:rsidTr="004A0FCF">
        <w:tc>
          <w:tcPr>
            <w:tcW w:w="9629" w:type="dxa"/>
          </w:tcPr>
          <w:p w14:paraId="10A68184" w14:textId="77777777" w:rsidR="00FD6F73" w:rsidRDefault="00FD6F73" w:rsidP="004A0FCF">
            <w:pPr>
              <w:pStyle w:val="B1"/>
              <w:spacing w:after="120"/>
              <w:rPr>
                <w:rFonts w:eastAsia="Malgun Gothic"/>
                <w:noProof/>
                <w:sz w:val="20"/>
                <w:lang w:eastAsia="ko-KR"/>
              </w:rPr>
            </w:pPr>
            <w:r>
              <w:rPr>
                <w:rFonts w:eastAsia="Malgun Gothic"/>
                <w:noProof/>
                <w:lang w:eastAsia="ko-KR"/>
              </w:rPr>
              <w:t>1&gt;</w:t>
            </w:r>
            <w:r>
              <w:rPr>
                <w:rFonts w:eastAsia="Malgun Gothic"/>
                <w:noProof/>
                <w:lang w:eastAsia="ko-KR"/>
              </w:rPr>
              <w:tab/>
              <w:t xml:space="preserve">if </w:t>
            </w:r>
            <w:r>
              <w:rPr>
                <w:rFonts w:eastAsia="Malgun Gothic"/>
                <w:i/>
                <w:noProof/>
                <w:lang w:eastAsia="ko-KR"/>
              </w:rPr>
              <w:t>sl-MaxTransNum</w:t>
            </w:r>
            <w:r>
              <w:rPr>
                <w:rFonts w:eastAsia="Malgun Gothic"/>
                <w:noProof/>
                <w:lang w:eastAsia="ko-KR"/>
              </w:rPr>
              <w:t xml:space="preserve"> corresponding to the highest priority of </w:t>
            </w:r>
            <w:r>
              <w:rPr>
                <w:rFonts w:eastAsia="Malgun Gothic"/>
                <w:lang w:eastAsia="ko-KR"/>
              </w:rPr>
              <w:t xml:space="preserve">the </w:t>
            </w:r>
            <w:r>
              <w:t xml:space="preserve">logical channel(s) in </w:t>
            </w:r>
            <w:r>
              <w:rPr>
                <w:rFonts w:eastAsia="Malgun Gothic"/>
                <w:noProof/>
                <w:lang w:eastAsia="ko-KR"/>
              </w:rPr>
              <w:t xml:space="preserve">the MAC PDU has been configured in </w:t>
            </w:r>
            <w:r>
              <w:rPr>
                <w:rFonts w:eastAsia="Malgun Gothic"/>
                <w:i/>
                <w:noProof/>
                <w:lang w:eastAsia="ko-KR"/>
              </w:rPr>
              <w:t>sl-CG-MaxTransNumList</w:t>
            </w:r>
            <w:r>
              <w:rPr>
                <w:rFonts w:eastAsia="Malgun Gothic"/>
                <w:noProof/>
                <w:lang w:eastAsia="ko-KR"/>
              </w:rPr>
              <w:t xml:space="preserve"> for the sidelink grant by RRC and the number of transmissions of the MAC PDU has been reached to </w:t>
            </w:r>
            <w:r>
              <w:rPr>
                <w:rFonts w:eastAsia="Malgun Gothic"/>
                <w:i/>
                <w:noProof/>
                <w:lang w:eastAsia="ko-KR"/>
              </w:rPr>
              <w:t>sl-MaxTransNum</w:t>
            </w:r>
            <w:r>
              <w:rPr>
                <w:rFonts w:eastAsia="Malgun Gothic"/>
                <w:noProof/>
                <w:lang w:eastAsia="ko-KR"/>
              </w:rPr>
              <w:t>; or</w:t>
            </w:r>
          </w:p>
          <w:p w14:paraId="5EC36E28" w14:textId="77777777" w:rsidR="00FD6F73" w:rsidRDefault="00FD6F73" w:rsidP="004A0FCF">
            <w:pPr>
              <w:pStyle w:val="B1"/>
              <w:spacing w:after="120"/>
              <w:rPr>
                <w:rFonts w:eastAsia="Times New Roman"/>
                <w:lang w:eastAsia="ko-KR"/>
              </w:rPr>
            </w:pPr>
            <w:r>
              <w:rPr>
                <w:rFonts w:eastAsia="Malgun Gothic"/>
                <w:noProof/>
                <w:lang w:eastAsia="ko-KR"/>
              </w:rPr>
              <w:t>1&gt;</w:t>
            </w:r>
            <w:r>
              <w:rPr>
                <w:rFonts w:eastAsia="Malgun Gothic"/>
                <w:noProof/>
                <w:lang w:eastAsia="ko-KR"/>
              </w:rPr>
              <w:tab/>
              <w:t xml:space="preserve">if a positive acknowledgement to this transmission of the MAC PDU was received </w:t>
            </w:r>
            <w:r>
              <w:rPr>
                <w:lang w:eastAsia="ko-KR"/>
              </w:rPr>
              <w:t>according to clause 5.22.1.3.2; or</w:t>
            </w:r>
          </w:p>
          <w:p w14:paraId="0A65E022" w14:textId="77777777" w:rsidR="00FD6F73" w:rsidRDefault="00FD6F73" w:rsidP="004A0FCF">
            <w:pPr>
              <w:pStyle w:val="B1"/>
              <w:spacing w:after="120"/>
              <w:rPr>
                <w:lang w:eastAsia="ko-KR"/>
              </w:rPr>
            </w:pPr>
            <w:r>
              <w:rPr>
                <w:rFonts w:eastAsia="Malgun Gothic"/>
                <w:noProof/>
                <w:lang w:eastAsia="ko-KR"/>
              </w:rPr>
              <w:t>1&gt;</w:t>
            </w:r>
            <w:r>
              <w:rPr>
                <w:rFonts w:eastAsia="Malgun Gothic"/>
                <w:noProof/>
                <w:lang w:eastAsia="ko-KR"/>
              </w:rPr>
              <w:tab/>
              <w:t>if negative</w:t>
            </w:r>
            <w:r>
              <w:rPr>
                <w:rFonts w:eastAsia="Malgun Gothic"/>
                <w:lang w:eastAsia="ko-KR"/>
              </w:rPr>
              <w:t>-only</w:t>
            </w:r>
            <w:r>
              <w:rPr>
                <w:rFonts w:eastAsia="Malgun Gothic"/>
                <w:noProof/>
                <w:lang w:eastAsia="ko-KR"/>
              </w:rPr>
              <w:t xml:space="preserve"> acknowledgement was enabled in the SCI and no negative acknowledgement was received for this </w:t>
            </w:r>
            <w:r>
              <w:rPr>
                <w:lang w:eastAsia="ko-KR"/>
              </w:rPr>
              <w:t>transmission of the MAC PDU according to clause 5.22.1.3.2:</w:t>
            </w:r>
          </w:p>
          <w:p w14:paraId="0154258A" w14:textId="77777777" w:rsidR="00FD6F73" w:rsidRPr="00DE0324" w:rsidRDefault="00FD6F73" w:rsidP="004A0FCF">
            <w:pPr>
              <w:pStyle w:val="B2"/>
              <w:spacing w:after="120"/>
              <w:rPr>
                <w:lang w:eastAsia="ja-JP"/>
              </w:rPr>
            </w:pPr>
            <w:r>
              <w:rPr>
                <w:noProof/>
                <w:lang w:eastAsia="ko-KR"/>
              </w:rPr>
              <w:t>2&gt;</w:t>
            </w:r>
            <w:r>
              <w:rPr>
                <w:noProof/>
                <w:lang w:eastAsia="ko-KR"/>
              </w:rPr>
              <w:tab/>
              <w:t xml:space="preserve">flush the HARQ buffer of the </w:t>
            </w:r>
            <w:r>
              <w:rPr>
                <w:noProof/>
              </w:rPr>
              <w:t xml:space="preserve">associated Sidelink </w:t>
            </w:r>
            <w:r>
              <w:rPr>
                <w:noProof/>
                <w:lang w:eastAsia="ko-KR"/>
              </w:rPr>
              <w:t>process.</w:t>
            </w:r>
          </w:p>
        </w:tc>
      </w:tr>
    </w:tbl>
    <w:p w14:paraId="3305DE8C" w14:textId="77777777" w:rsidR="001B76CB" w:rsidRDefault="001B76CB" w:rsidP="00F65E26">
      <w:pPr>
        <w:pStyle w:val="a8"/>
        <w:spacing w:afterLines="0" w:after="120" w:line="240" w:lineRule="auto"/>
        <w:jc w:val="left"/>
        <w:rPr>
          <w:lang w:val="en-GB"/>
        </w:rPr>
      </w:pPr>
    </w:p>
    <w:p w14:paraId="19C17136" w14:textId="182087C9" w:rsidR="00FD6F73" w:rsidRPr="00BF33CE" w:rsidRDefault="00FD6F73" w:rsidP="00843B0D">
      <w:pPr>
        <w:spacing w:after="120"/>
        <w:rPr>
          <w:sz w:val="22"/>
          <w:lang w:val="en-GB"/>
        </w:rPr>
      </w:pPr>
      <w:r w:rsidRPr="00BF33CE">
        <w:rPr>
          <w:rFonts w:hint="eastAsia"/>
          <w:sz w:val="22"/>
          <w:lang w:val="en-GB"/>
        </w:rPr>
        <w:t>F</w:t>
      </w:r>
      <w:r w:rsidRPr="00BF33CE">
        <w:rPr>
          <w:sz w:val="22"/>
          <w:lang w:val="en-GB"/>
        </w:rPr>
        <w:t>or SL-PRS and SL-SCH transmission on shared RP, it is also possible that the transmission is enabled with PFSCH. It needs to be discussed when ACK is assumed for the SL-PRS and SL-SCH transmission, whether the UE should continue to use the SL grant for retransmission of SL-PRS.</w:t>
      </w:r>
    </w:p>
    <w:p w14:paraId="129B902A" w14:textId="7FAFCC2F" w:rsidR="002618B5" w:rsidRPr="00BF33CE" w:rsidRDefault="00FD6F73" w:rsidP="00D259D1">
      <w:pPr>
        <w:pStyle w:val="a8"/>
        <w:spacing w:after="120"/>
        <w:rPr>
          <w:szCs w:val="22"/>
          <w:lang w:val="en-GB"/>
        </w:rPr>
      </w:pPr>
      <w:r w:rsidRPr="00BF33CE">
        <w:rPr>
          <w:rFonts w:hint="eastAsia"/>
          <w:b/>
          <w:i/>
          <w:szCs w:val="22"/>
          <w:u w:val="single"/>
          <w:lang w:val="en-GB"/>
        </w:rPr>
        <w:lastRenderedPageBreak/>
        <w:t>P</w:t>
      </w:r>
      <w:r w:rsidRPr="00BF33CE">
        <w:rPr>
          <w:b/>
          <w:i/>
          <w:szCs w:val="22"/>
          <w:u w:val="single"/>
          <w:lang w:val="en-GB"/>
        </w:rPr>
        <w:t>roposal</w:t>
      </w:r>
      <w:r w:rsidR="00A0754A" w:rsidRPr="00BF33CE">
        <w:rPr>
          <w:b/>
          <w:i/>
          <w:szCs w:val="22"/>
          <w:u w:val="single"/>
          <w:lang w:val="en-GB"/>
        </w:rPr>
        <w:t>1</w:t>
      </w:r>
      <w:r w:rsidRPr="00BF33CE">
        <w:rPr>
          <w:b/>
          <w:szCs w:val="22"/>
          <w:lang w:val="en-GB"/>
        </w:rPr>
        <w:t>: The UE stops the SL-PRS transmission on shared resource pool when (a) the maximum number of transmissions by CG is reached (b) positive ACK is received (c) negative ACK is not received</w:t>
      </w:r>
      <w:r w:rsidR="00D259D1" w:rsidRPr="00BF33CE">
        <w:rPr>
          <w:b/>
          <w:szCs w:val="22"/>
          <w:lang w:val="en-GB"/>
        </w:rPr>
        <w:t>.</w:t>
      </w:r>
    </w:p>
    <w:p w14:paraId="1A740FF3" w14:textId="423CC0EB" w:rsidR="00275A8F" w:rsidRDefault="00275A8F" w:rsidP="00F76CA8">
      <w:pPr>
        <w:pStyle w:val="1"/>
        <w:numPr>
          <w:ilvl w:val="0"/>
          <w:numId w:val="34"/>
        </w:numPr>
        <w:rPr>
          <w:lang w:eastAsia="zh-CN"/>
        </w:rPr>
      </w:pPr>
      <w:r>
        <w:rPr>
          <w:lang w:eastAsia="zh-CN"/>
        </w:rPr>
        <w:t>Discussion on the RRC aspects</w:t>
      </w:r>
    </w:p>
    <w:p w14:paraId="286A5CB6" w14:textId="0C321945" w:rsidR="00275A8F" w:rsidRDefault="00D74BF5" w:rsidP="00D24B4F">
      <w:pPr>
        <w:pStyle w:val="2"/>
        <w:numPr>
          <w:ilvl w:val="1"/>
          <w:numId w:val="34"/>
        </w:numPr>
      </w:pPr>
      <w:r>
        <w:t>Connection control</w:t>
      </w:r>
    </w:p>
    <w:p w14:paraId="0D006461" w14:textId="6CAF478A" w:rsidR="00601898" w:rsidRPr="00BF33CE" w:rsidRDefault="00601898" w:rsidP="00AB1A2A">
      <w:pPr>
        <w:spacing w:after="120"/>
        <w:rPr>
          <w:sz w:val="22"/>
        </w:rPr>
      </w:pPr>
      <w:r w:rsidRPr="00BF33CE">
        <w:rPr>
          <w:sz w:val="22"/>
        </w:rPr>
        <w:t xml:space="preserve">In the legacy releases for SL communications, the UE will perform connection setup/resume request when the received system information does not have valid version of resource pool for </w:t>
      </w:r>
      <w:proofErr w:type="spellStart"/>
      <w:r w:rsidRPr="00BF33CE">
        <w:rPr>
          <w:sz w:val="22"/>
        </w:rPr>
        <w:t>sidelink</w:t>
      </w:r>
      <w:proofErr w:type="spellEnd"/>
      <w:r w:rsidRPr="00BF33CE">
        <w:rPr>
          <w:sz w:val="22"/>
        </w:rPr>
        <w:t xml:space="preserve"> transmission in </w:t>
      </w:r>
      <w:proofErr w:type="spellStart"/>
      <w:r w:rsidRPr="00BF33CE">
        <w:rPr>
          <w:sz w:val="22"/>
        </w:rPr>
        <w:t>mode2</w:t>
      </w:r>
      <w:proofErr w:type="spellEnd"/>
      <w:r w:rsidRPr="00BF33CE">
        <w:rPr>
          <w:sz w:val="22"/>
        </w:rPr>
        <w:t xml:space="preserve"> when the carrier for </w:t>
      </w:r>
      <w:proofErr w:type="spellStart"/>
      <w:r w:rsidRPr="00BF33CE">
        <w:rPr>
          <w:sz w:val="22"/>
        </w:rPr>
        <w:t>sidelink</w:t>
      </w:r>
      <w:proofErr w:type="spellEnd"/>
      <w:r w:rsidRPr="00BF33CE">
        <w:rPr>
          <w:sz w:val="22"/>
        </w:rPr>
        <w:t xml:space="preserve"> transmission is included in the system information. The intention is that the UE should not use the pre-configured resource for SL transmission when it is in coverage and while the transmission in mode1 would offer better performance.</w:t>
      </w:r>
    </w:p>
    <w:p w14:paraId="3B5A245F" w14:textId="2DB31D0A" w:rsidR="00D24B4F" w:rsidRPr="00BF33CE" w:rsidRDefault="00601898" w:rsidP="00AB1A2A">
      <w:pPr>
        <w:spacing w:after="120"/>
        <w:rPr>
          <w:sz w:val="22"/>
        </w:rPr>
      </w:pPr>
      <w:r w:rsidRPr="00BF33CE">
        <w:rPr>
          <w:sz w:val="22"/>
        </w:rPr>
        <w:t xml:space="preserve">For the above connection control procedure, we think the same rationale also applies for </w:t>
      </w:r>
      <w:proofErr w:type="spellStart"/>
      <w:r w:rsidRPr="00BF33CE">
        <w:rPr>
          <w:sz w:val="22"/>
        </w:rPr>
        <w:t>sidelink</w:t>
      </w:r>
      <w:proofErr w:type="spellEnd"/>
      <w:r w:rsidRPr="00BF33CE">
        <w:rPr>
          <w:sz w:val="22"/>
        </w:rPr>
        <w:t xml:space="preserve"> PRS transmission. The UE should perform connection setup/resume request when the carrier for SL-PRS transmission is included in the frequency list in the system information, while the system information does not have RP configuration for Scheme2 selection.</w:t>
      </w:r>
    </w:p>
    <w:p w14:paraId="52D5BC22" w14:textId="04D87A3C" w:rsidR="00393554" w:rsidRPr="00BF33CE" w:rsidRDefault="00601898" w:rsidP="00C6566F">
      <w:pPr>
        <w:spacing w:afterLines="0" w:after="0" w:line="360" w:lineRule="auto"/>
        <w:rPr>
          <w:b/>
          <w:sz w:val="22"/>
        </w:rPr>
      </w:pPr>
      <w:r w:rsidRPr="00BF33CE">
        <w:rPr>
          <w:rFonts w:hint="eastAsia"/>
          <w:b/>
          <w:i/>
          <w:sz w:val="22"/>
          <w:u w:val="single"/>
        </w:rPr>
        <w:t>P</w:t>
      </w:r>
      <w:r w:rsidRPr="00BF33CE">
        <w:rPr>
          <w:b/>
          <w:i/>
          <w:sz w:val="22"/>
          <w:u w:val="single"/>
        </w:rPr>
        <w:t>roposal</w:t>
      </w:r>
      <w:r w:rsidR="00BB7362" w:rsidRPr="00BF33CE">
        <w:rPr>
          <w:b/>
          <w:i/>
          <w:sz w:val="22"/>
          <w:u w:val="single"/>
        </w:rPr>
        <w:t>2</w:t>
      </w:r>
      <w:r w:rsidRPr="00BF33CE">
        <w:rPr>
          <w:b/>
          <w:sz w:val="22"/>
        </w:rPr>
        <w:t xml:space="preserve">: UE should perform connection setup/resume request </w:t>
      </w:r>
      <w:r w:rsidR="00393554" w:rsidRPr="00BF33CE">
        <w:rPr>
          <w:b/>
          <w:sz w:val="22"/>
        </w:rPr>
        <w:t>with the following conditions:</w:t>
      </w:r>
    </w:p>
    <w:p w14:paraId="61BE0865" w14:textId="18B0EA6E" w:rsidR="00393554" w:rsidRPr="00BF33CE" w:rsidRDefault="00844658" w:rsidP="00C6566F">
      <w:pPr>
        <w:pStyle w:val="afe"/>
        <w:numPr>
          <w:ilvl w:val="0"/>
          <w:numId w:val="35"/>
        </w:numPr>
        <w:spacing w:afterLines="0" w:after="0" w:afterAutospacing="0" w:line="360" w:lineRule="auto"/>
        <w:ind w:leftChars="0"/>
        <w:rPr>
          <w:b/>
          <w:szCs w:val="22"/>
        </w:rPr>
      </w:pPr>
      <w:r w:rsidRPr="00BF33CE">
        <w:rPr>
          <w:b/>
          <w:szCs w:val="22"/>
        </w:rPr>
        <w:t>SL-PRS transmission is triggered</w:t>
      </w:r>
      <w:r w:rsidR="009E307F" w:rsidRPr="00BF33CE">
        <w:rPr>
          <w:b/>
          <w:szCs w:val="22"/>
        </w:rPr>
        <w:t>; and</w:t>
      </w:r>
    </w:p>
    <w:p w14:paraId="31506D64" w14:textId="5A4F46B6" w:rsidR="00393554" w:rsidRPr="00BF33CE" w:rsidRDefault="00601898" w:rsidP="00C6566F">
      <w:pPr>
        <w:pStyle w:val="afe"/>
        <w:numPr>
          <w:ilvl w:val="0"/>
          <w:numId w:val="35"/>
        </w:numPr>
        <w:spacing w:afterLines="0" w:after="0" w:afterAutospacing="0" w:line="360" w:lineRule="auto"/>
        <w:ind w:leftChars="0"/>
        <w:rPr>
          <w:b/>
          <w:szCs w:val="22"/>
        </w:rPr>
      </w:pPr>
      <w:r w:rsidRPr="00BF33CE">
        <w:rPr>
          <w:b/>
          <w:szCs w:val="22"/>
        </w:rPr>
        <w:t>the carrier for SL-PRS transmission is included in the frequency list in the system information</w:t>
      </w:r>
      <w:r w:rsidR="009E307F" w:rsidRPr="00BF33CE">
        <w:rPr>
          <w:b/>
          <w:szCs w:val="22"/>
        </w:rPr>
        <w:t>; and</w:t>
      </w:r>
    </w:p>
    <w:p w14:paraId="4B6DE505" w14:textId="75547818" w:rsidR="00601898" w:rsidRPr="00BF33CE" w:rsidRDefault="00601898" w:rsidP="00C6566F">
      <w:pPr>
        <w:pStyle w:val="afe"/>
        <w:numPr>
          <w:ilvl w:val="0"/>
          <w:numId w:val="35"/>
        </w:numPr>
        <w:spacing w:afterLines="0" w:after="0" w:afterAutospacing="0" w:line="360" w:lineRule="auto"/>
        <w:ind w:leftChars="0"/>
        <w:rPr>
          <w:b/>
          <w:szCs w:val="22"/>
        </w:rPr>
      </w:pPr>
      <w:r w:rsidRPr="00BF33CE">
        <w:rPr>
          <w:b/>
          <w:szCs w:val="22"/>
        </w:rPr>
        <w:t xml:space="preserve">the system information does not have </w:t>
      </w:r>
      <w:r w:rsidR="00F03AAE" w:rsidRPr="00BF33CE">
        <w:rPr>
          <w:b/>
          <w:szCs w:val="22"/>
        </w:rPr>
        <w:t>resource pool</w:t>
      </w:r>
      <w:r w:rsidRPr="00BF33CE">
        <w:rPr>
          <w:b/>
          <w:szCs w:val="22"/>
        </w:rPr>
        <w:t xml:space="preserve"> configuration for Scheme2 selection.</w:t>
      </w:r>
    </w:p>
    <w:p w14:paraId="24D05452" w14:textId="3A640C1C" w:rsidR="000E76C3" w:rsidRDefault="000E76C3" w:rsidP="006A3082">
      <w:pPr>
        <w:pStyle w:val="2"/>
        <w:numPr>
          <w:ilvl w:val="1"/>
          <w:numId w:val="34"/>
        </w:numPr>
        <w:rPr>
          <w:lang w:eastAsia="zh-CN"/>
        </w:rPr>
      </w:pPr>
      <w:proofErr w:type="spellStart"/>
      <w:r>
        <w:rPr>
          <w:lang w:eastAsia="zh-CN"/>
        </w:rPr>
        <w:t>Sidelink</w:t>
      </w:r>
      <w:proofErr w:type="spellEnd"/>
      <w:r>
        <w:rPr>
          <w:lang w:eastAsia="zh-CN"/>
        </w:rPr>
        <w:t xml:space="preserve"> UE</w:t>
      </w:r>
      <w:r w:rsidR="0022380A">
        <w:rPr>
          <w:lang w:eastAsia="zh-CN"/>
        </w:rPr>
        <w:t xml:space="preserve"> capability</w:t>
      </w:r>
    </w:p>
    <w:p w14:paraId="6B9C61BD" w14:textId="79BBC393" w:rsidR="006E4810" w:rsidRPr="00BF33CE" w:rsidRDefault="0022380A" w:rsidP="000E76C3">
      <w:pPr>
        <w:spacing w:after="120"/>
        <w:rPr>
          <w:sz w:val="22"/>
          <w:lang w:val="en-GB"/>
        </w:rPr>
      </w:pPr>
      <w:r w:rsidRPr="00BF33CE">
        <w:rPr>
          <w:sz w:val="22"/>
          <w:lang w:val="en-GB"/>
        </w:rPr>
        <w:t xml:space="preserve">In the legacy, when the UE is in coverage, the UE sends the peer UE’s </w:t>
      </w:r>
      <w:proofErr w:type="spellStart"/>
      <w:r w:rsidRPr="00BF33CE">
        <w:rPr>
          <w:sz w:val="22"/>
          <w:lang w:val="en-GB"/>
        </w:rPr>
        <w:t>sidelink</w:t>
      </w:r>
      <w:proofErr w:type="spellEnd"/>
      <w:r w:rsidRPr="00BF33CE">
        <w:rPr>
          <w:sz w:val="22"/>
          <w:lang w:val="en-GB"/>
        </w:rPr>
        <w:t xml:space="preserve"> UE capability to the </w:t>
      </w:r>
      <w:proofErr w:type="spellStart"/>
      <w:r w:rsidRPr="00BF33CE">
        <w:rPr>
          <w:sz w:val="22"/>
          <w:lang w:val="en-GB"/>
        </w:rPr>
        <w:t>gNB</w:t>
      </w:r>
      <w:proofErr w:type="spellEnd"/>
      <w:r w:rsidRPr="00BF33CE">
        <w:rPr>
          <w:sz w:val="22"/>
          <w:lang w:val="en-GB"/>
        </w:rPr>
        <w:t xml:space="preserve"> via the </w:t>
      </w:r>
      <w:proofErr w:type="spellStart"/>
      <w:r w:rsidRPr="00BF33CE">
        <w:rPr>
          <w:sz w:val="22"/>
          <w:lang w:val="en-GB"/>
        </w:rPr>
        <w:t>RRC</w:t>
      </w:r>
      <w:proofErr w:type="spellEnd"/>
      <w:r w:rsidRPr="00BF33CE">
        <w:rPr>
          <w:sz w:val="22"/>
          <w:lang w:val="en-GB"/>
        </w:rPr>
        <w:t xml:space="preserve"> message </w:t>
      </w:r>
      <w:proofErr w:type="spellStart"/>
      <w:r w:rsidR="00681DE9" w:rsidRPr="00BF33CE">
        <w:rPr>
          <w:i/>
          <w:sz w:val="22"/>
          <w:lang w:val="en-GB"/>
        </w:rPr>
        <w:t>sidelinkUEInformationNR</w:t>
      </w:r>
      <w:proofErr w:type="spellEnd"/>
      <w:r w:rsidRPr="00BF33CE">
        <w:rPr>
          <w:sz w:val="22"/>
          <w:lang w:val="en-GB"/>
        </w:rPr>
        <w:t xml:space="preserve">. </w:t>
      </w:r>
      <w:r w:rsidR="00FC73EA" w:rsidRPr="00BF33CE">
        <w:rPr>
          <w:sz w:val="22"/>
          <w:lang w:val="en-GB"/>
        </w:rPr>
        <w:t xml:space="preserve">For </w:t>
      </w:r>
      <w:proofErr w:type="spellStart"/>
      <w:r w:rsidR="00FC73EA" w:rsidRPr="00BF33CE">
        <w:rPr>
          <w:sz w:val="22"/>
          <w:lang w:val="en-GB"/>
        </w:rPr>
        <w:t>sidelink</w:t>
      </w:r>
      <w:proofErr w:type="spellEnd"/>
      <w:r w:rsidR="00FC73EA" w:rsidRPr="00BF33CE">
        <w:rPr>
          <w:sz w:val="22"/>
          <w:lang w:val="en-GB"/>
        </w:rPr>
        <w:t xml:space="preserve"> positioning, we think that the peer UE’s SLPP capability should also be sent to the </w:t>
      </w:r>
      <w:proofErr w:type="spellStart"/>
      <w:r w:rsidR="00FC73EA" w:rsidRPr="00BF33CE">
        <w:rPr>
          <w:sz w:val="22"/>
          <w:lang w:val="en-GB"/>
        </w:rPr>
        <w:t>gNB</w:t>
      </w:r>
      <w:proofErr w:type="spellEnd"/>
      <w:r w:rsidR="0075640C" w:rsidRPr="00BF33CE">
        <w:rPr>
          <w:sz w:val="22"/>
          <w:lang w:val="en-GB"/>
        </w:rPr>
        <w:t>, e.g.,</w:t>
      </w:r>
      <w:r w:rsidR="00FC73EA" w:rsidRPr="00BF33CE">
        <w:rPr>
          <w:sz w:val="22"/>
          <w:lang w:val="en-GB"/>
        </w:rPr>
        <w:t xml:space="preserve"> for proper scheduling in resource allocation scheme 1. Hence, we propose the following for the </w:t>
      </w:r>
      <w:proofErr w:type="spellStart"/>
      <w:r w:rsidR="00FC73EA" w:rsidRPr="00BF33CE">
        <w:rPr>
          <w:sz w:val="22"/>
          <w:lang w:val="en-GB"/>
        </w:rPr>
        <w:t>sidelink</w:t>
      </w:r>
      <w:proofErr w:type="spellEnd"/>
      <w:r w:rsidR="00FC73EA" w:rsidRPr="00BF33CE">
        <w:rPr>
          <w:sz w:val="22"/>
          <w:lang w:val="en-GB"/>
        </w:rPr>
        <w:t xml:space="preserve"> UE capability transfer</w:t>
      </w:r>
    </w:p>
    <w:p w14:paraId="67201147" w14:textId="66D3919B" w:rsidR="000338B8" w:rsidRPr="00BF33CE" w:rsidRDefault="00CF180E" w:rsidP="00CF180E">
      <w:pPr>
        <w:spacing w:after="120"/>
        <w:rPr>
          <w:b/>
          <w:sz w:val="22"/>
        </w:rPr>
      </w:pPr>
      <w:r w:rsidRPr="00BF33CE">
        <w:rPr>
          <w:rFonts w:hint="eastAsia"/>
          <w:b/>
          <w:i/>
          <w:sz w:val="22"/>
          <w:u w:val="single"/>
        </w:rPr>
        <w:t>P</w:t>
      </w:r>
      <w:r w:rsidRPr="00BF33CE">
        <w:rPr>
          <w:b/>
          <w:i/>
          <w:sz w:val="22"/>
          <w:u w:val="single"/>
        </w:rPr>
        <w:t>roposal</w:t>
      </w:r>
      <w:r w:rsidR="00BB7362" w:rsidRPr="00BF33CE">
        <w:rPr>
          <w:b/>
          <w:i/>
          <w:sz w:val="22"/>
          <w:u w:val="single"/>
        </w:rPr>
        <w:t>3</w:t>
      </w:r>
      <w:r w:rsidRPr="00BF33CE">
        <w:rPr>
          <w:b/>
          <w:sz w:val="22"/>
        </w:rPr>
        <w:t xml:space="preserve">: </w:t>
      </w:r>
      <w:r w:rsidR="000338B8" w:rsidRPr="00BF33CE">
        <w:rPr>
          <w:b/>
          <w:sz w:val="22"/>
        </w:rPr>
        <w:t xml:space="preserve">Support the transport of SLPP capability in RRC </w:t>
      </w:r>
      <w:r w:rsidR="001E06D6" w:rsidRPr="00BF33CE">
        <w:rPr>
          <w:b/>
          <w:sz w:val="22"/>
        </w:rPr>
        <w:t>message</w:t>
      </w:r>
    </w:p>
    <w:p w14:paraId="07E4C727" w14:textId="46FE0873" w:rsidR="000338B8" w:rsidRPr="00BF33CE" w:rsidRDefault="000338B8" w:rsidP="000338B8">
      <w:pPr>
        <w:pStyle w:val="afe"/>
        <w:numPr>
          <w:ilvl w:val="0"/>
          <w:numId w:val="45"/>
        </w:numPr>
        <w:spacing w:after="120"/>
        <w:ind w:leftChars="0"/>
        <w:rPr>
          <w:b/>
          <w:szCs w:val="22"/>
        </w:rPr>
      </w:pPr>
      <w:r w:rsidRPr="00BF33CE">
        <w:rPr>
          <w:rFonts w:eastAsiaTheme="minorEastAsia" w:hint="eastAsia"/>
          <w:b/>
          <w:szCs w:val="22"/>
        </w:rPr>
        <w:t>S</w:t>
      </w:r>
      <w:r w:rsidRPr="00BF33CE">
        <w:rPr>
          <w:rFonts w:eastAsiaTheme="minorEastAsia"/>
          <w:b/>
          <w:szCs w:val="22"/>
        </w:rPr>
        <w:t xml:space="preserve">LPP capability for the UE itself can be transferred from the UE to the </w:t>
      </w:r>
      <w:proofErr w:type="spellStart"/>
      <w:r w:rsidRPr="00BF33CE">
        <w:rPr>
          <w:rFonts w:eastAsiaTheme="minorEastAsia"/>
          <w:b/>
          <w:szCs w:val="22"/>
        </w:rPr>
        <w:t>gNB</w:t>
      </w:r>
      <w:proofErr w:type="spellEnd"/>
      <w:r w:rsidRPr="00BF33CE">
        <w:rPr>
          <w:rFonts w:eastAsiaTheme="minorEastAsia"/>
          <w:b/>
          <w:szCs w:val="22"/>
        </w:rPr>
        <w:t xml:space="preserve"> via a </w:t>
      </w:r>
      <w:r w:rsidR="001E06D6" w:rsidRPr="00BF33CE">
        <w:rPr>
          <w:rFonts w:eastAsiaTheme="minorEastAsia"/>
          <w:b/>
          <w:szCs w:val="22"/>
        </w:rPr>
        <w:t>container</w:t>
      </w:r>
      <w:r w:rsidRPr="00BF33CE">
        <w:rPr>
          <w:rFonts w:eastAsiaTheme="minorEastAsia"/>
          <w:b/>
          <w:szCs w:val="22"/>
        </w:rPr>
        <w:t xml:space="preserve"> in the </w:t>
      </w:r>
      <w:proofErr w:type="spellStart"/>
      <w:r w:rsidRPr="00BF33CE">
        <w:rPr>
          <w:rFonts w:eastAsiaTheme="minorEastAsia"/>
          <w:b/>
          <w:szCs w:val="22"/>
        </w:rPr>
        <w:t>RRC</w:t>
      </w:r>
      <w:proofErr w:type="spellEnd"/>
      <w:r w:rsidRPr="00BF33CE">
        <w:rPr>
          <w:rFonts w:eastAsiaTheme="minorEastAsia"/>
          <w:b/>
          <w:szCs w:val="22"/>
        </w:rPr>
        <w:t xml:space="preserve"> message </w:t>
      </w:r>
      <w:proofErr w:type="spellStart"/>
      <w:r w:rsidR="000A68C7" w:rsidRPr="00BF33CE">
        <w:rPr>
          <w:b/>
          <w:i/>
          <w:szCs w:val="22"/>
        </w:rPr>
        <w:t>UECapabilityInformation</w:t>
      </w:r>
      <w:proofErr w:type="spellEnd"/>
    </w:p>
    <w:p w14:paraId="63A4A01E" w14:textId="241D020F" w:rsidR="00CF180E" w:rsidRPr="00BF33CE" w:rsidRDefault="00CF180E" w:rsidP="000338B8">
      <w:pPr>
        <w:pStyle w:val="afe"/>
        <w:numPr>
          <w:ilvl w:val="0"/>
          <w:numId w:val="45"/>
        </w:numPr>
        <w:spacing w:after="120"/>
        <w:ind w:leftChars="0"/>
        <w:rPr>
          <w:b/>
          <w:szCs w:val="22"/>
        </w:rPr>
      </w:pPr>
      <w:r w:rsidRPr="00BF33CE">
        <w:rPr>
          <w:b/>
          <w:szCs w:val="22"/>
        </w:rPr>
        <w:t xml:space="preserve">SLPP capability </w:t>
      </w:r>
      <w:r w:rsidR="000338B8" w:rsidRPr="00BF33CE">
        <w:rPr>
          <w:b/>
          <w:szCs w:val="22"/>
        </w:rPr>
        <w:t xml:space="preserve">from the peer UE </w:t>
      </w:r>
      <w:r w:rsidRPr="00BF33CE">
        <w:rPr>
          <w:b/>
          <w:szCs w:val="22"/>
        </w:rPr>
        <w:t xml:space="preserve">can be transferred </w:t>
      </w:r>
      <w:r w:rsidR="00BB501C" w:rsidRPr="00BF33CE">
        <w:rPr>
          <w:b/>
          <w:szCs w:val="22"/>
        </w:rPr>
        <w:t xml:space="preserve">from the </w:t>
      </w:r>
      <w:r w:rsidR="00BB501C" w:rsidRPr="00BF33CE">
        <w:rPr>
          <w:rFonts w:hint="eastAsia"/>
          <w:b/>
          <w:szCs w:val="22"/>
        </w:rPr>
        <w:t>U</w:t>
      </w:r>
      <w:r w:rsidR="00BB501C" w:rsidRPr="00BF33CE">
        <w:rPr>
          <w:b/>
          <w:szCs w:val="22"/>
        </w:rPr>
        <w:t xml:space="preserve">E to the </w:t>
      </w:r>
      <w:proofErr w:type="spellStart"/>
      <w:r w:rsidR="00BB501C" w:rsidRPr="00BF33CE">
        <w:rPr>
          <w:b/>
          <w:szCs w:val="22"/>
        </w:rPr>
        <w:t>gNB</w:t>
      </w:r>
      <w:proofErr w:type="spellEnd"/>
      <w:r w:rsidR="00BB501C" w:rsidRPr="00BF33CE">
        <w:rPr>
          <w:b/>
          <w:szCs w:val="22"/>
        </w:rPr>
        <w:t xml:space="preserve"> </w:t>
      </w:r>
      <w:r w:rsidRPr="00BF33CE">
        <w:rPr>
          <w:b/>
          <w:szCs w:val="22"/>
        </w:rPr>
        <w:t xml:space="preserve">via a container in </w:t>
      </w:r>
      <w:proofErr w:type="spellStart"/>
      <w:r w:rsidRPr="00BF33CE">
        <w:rPr>
          <w:b/>
          <w:szCs w:val="22"/>
        </w:rPr>
        <w:t>RRC</w:t>
      </w:r>
      <w:proofErr w:type="spellEnd"/>
      <w:r w:rsidRPr="00BF33CE">
        <w:rPr>
          <w:b/>
          <w:szCs w:val="22"/>
        </w:rPr>
        <w:t xml:space="preserve"> message </w:t>
      </w:r>
      <w:proofErr w:type="spellStart"/>
      <w:r w:rsidR="00D348F3" w:rsidRPr="00BF33CE">
        <w:rPr>
          <w:b/>
          <w:i/>
          <w:szCs w:val="22"/>
        </w:rPr>
        <w:t>SidelinkUEInformationNR</w:t>
      </w:r>
      <w:proofErr w:type="spellEnd"/>
      <w:r w:rsidR="00FC73EA" w:rsidRPr="00BF33CE">
        <w:rPr>
          <w:b/>
          <w:i/>
          <w:szCs w:val="22"/>
        </w:rPr>
        <w:t xml:space="preserve"> </w:t>
      </w:r>
    </w:p>
    <w:p w14:paraId="2AD1614E" w14:textId="410BE74E" w:rsidR="00775E73" w:rsidRDefault="00F76CA8" w:rsidP="00B66014">
      <w:pPr>
        <w:pStyle w:val="2"/>
        <w:rPr>
          <w:lang w:val="fr-CA" w:eastAsia="zh-CN"/>
        </w:rPr>
      </w:pPr>
      <w:r>
        <w:rPr>
          <w:lang w:val="fr-CA" w:eastAsia="zh-CN"/>
        </w:rPr>
        <w:t>3</w:t>
      </w:r>
      <w:r w:rsidR="00654CAC">
        <w:rPr>
          <w:lang w:val="fr-CA" w:eastAsia="zh-CN"/>
        </w:rPr>
        <w:t>.</w:t>
      </w:r>
      <w:r w:rsidR="00BB7362">
        <w:rPr>
          <w:lang w:val="fr-CA" w:eastAsia="zh-CN"/>
        </w:rPr>
        <w:t>3</w:t>
      </w:r>
      <w:r w:rsidR="00654CAC">
        <w:rPr>
          <w:lang w:val="fr-CA" w:eastAsia="zh-CN"/>
        </w:rPr>
        <w:tab/>
      </w:r>
      <w:r w:rsidR="00775E73">
        <w:rPr>
          <w:rFonts w:hint="eastAsia"/>
          <w:lang w:val="fr-CA" w:eastAsia="zh-CN"/>
        </w:rPr>
        <w:t>R</w:t>
      </w:r>
      <w:r w:rsidR="00775E73">
        <w:rPr>
          <w:lang w:val="fr-CA" w:eastAsia="zh-CN"/>
        </w:rPr>
        <w:t>LF</w:t>
      </w:r>
    </w:p>
    <w:p w14:paraId="4F477CAC" w14:textId="77777777" w:rsidR="00240DA3" w:rsidRPr="00BF33CE" w:rsidRDefault="00240DA3" w:rsidP="00240DA3">
      <w:pPr>
        <w:spacing w:after="120"/>
        <w:rPr>
          <w:sz w:val="22"/>
          <w:lang w:val="fr-CA"/>
        </w:rPr>
      </w:pPr>
      <w:r w:rsidRPr="00BF33CE">
        <w:rPr>
          <w:sz w:val="22"/>
          <w:lang w:val="fr-CA"/>
        </w:rPr>
        <w:t>In sidelink communication, RLF is detected upon the following conditions as defined in 38.331:</w:t>
      </w:r>
    </w:p>
    <w:tbl>
      <w:tblPr>
        <w:tblStyle w:val="afa"/>
        <w:tblW w:w="0" w:type="auto"/>
        <w:tblLook w:val="04A0" w:firstRow="1" w:lastRow="0" w:firstColumn="1" w:lastColumn="0" w:noHBand="0" w:noVBand="1"/>
      </w:tblPr>
      <w:tblGrid>
        <w:gridCol w:w="9629"/>
      </w:tblGrid>
      <w:tr w:rsidR="00240DA3" w14:paraId="33CC01B9" w14:textId="77777777" w:rsidTr="007F030C">
        <w:tc>
          <w:tcPr>
            <w:tcW w:w="9629" w:type="dxa"/>
          </w:tcPr>
          <w:p w14:paraId="0486B0D3" w14:textId="77777777" w:rsidR="00240DA3" w:rsidRPr="00DD5AD3" w:rsidRDefault="00240DA3" w:rsidP="007F030C">
            <w:pPr>
              <w:keepNext/>
              <w:keepLines/>
              <w:widowControl/>
              <w:overflowPunct w:val="0"/>
              <w:autoSpaceDE w:val="0"/>
              <w:autoSpaceDN w:val="0"/>
              <w:adjustRightInd w:val="0"/>
              <w:spacing w:before="120" w:afterLines="0" w:after="180" w:line="240" w:lineRule="auto"/>
              <w:ind w:left="1418" w:hanging="1418"/>
              <w:jc w:val="left"/>
              <w:textAlignment w:val="baseline"/>
              <w:outlineLvl w:val="3"/>
              <w:rPr>
                <w:rFonts w:ascii="Arial" w:eastAsia="Times New Roman" w:hAnsi="Arial" w:cs="Times New Roman"/>
                <w:kern w:val="0"/>
                <w:sz w:val="24"/>
                <w:szCs w:val="20"/>
                <w:lang w:val="en-GB" w:eastAsia="ja-JP"/>
              </w:rPr>
            </w:pPr>
            <w:bookmarkStart w:id="2" w:name="_Toc60777045"/>
            <w:bookmarkStart w:id="3" w:name="_Toc131064721"/>
            <w:r w:rsidRPr="00DD5AD3">
              <w:rPr>
                <w:rFonts w:ascii="Arial" w:eastAsia="Times New Roman" w:hAnsi="Arial" w:cs="Times New Roman"/>
                <w:kern w:val="0"/>
                <w:sz w:val="24"/>
                <w:szCs w:val="20"/>
                <w:lang w:val="en-GB" w:eastAsia="ja-JP"/>
              </w:rPr>
              <w:lastRenderedPageBreak/>
              <w:t>5.8.9.3</w:t>
            </w:r>
            <w:r w:rsidRPr="00DD5AD3">
              <w:rPr>
                <w:rFonts w:ascii="Arial" w:eastAsia="Times New Roman" w:hAnsi="Arial" w:cs="Times New Roman"/>
                <w:kern w:val="0"/>
                <w:sz w:val="24"/>
                <w:szCs w:val="20"/>
                <w:lang w:val="en-GB" w:eastAsia="ja-JP"/>
              </w:rPr>
              <w:tab/>
            </w:r>
            <w:proofErr w:type="spellStart"/>
            <w:r w:rsidRPr="00DD5AD3">
              <w:rPr>
                <w:rFonts w:ascii="Arial" w:eastAsia="Times New Roman" w:hAnsi="Arial" w:cs="Times New Roman"/>
                <w:kern w:val="0"/>
                <w:sz w:val="24"/>
                <w:szCs w:val="20"/>
                <w:lang w:val="en-GB" w:eastAsia="ja-JP"/>
              </w:rPr>
              <w:t>Sidelink</w:t>
            </w:r>
            <w:proofErr w:type="spellEnd"/>
            <w:r w:rsidRPr="00DD5AD3">
              <w:rPr>
                <w:rFonts w:ascii="Arial" w:eastAsia="Times New Roman" w:hAnsi="Arial" w:cs="Times New Roman"/>
                <w:kern w:val="0"/>
                <w:sz w:val="24"/>
                <w:szCs w:val="20"/>
                <w:lang w:val="en-GB" w:eastAsia="ja-JP"/>
              </w:rPr>
              <w:t xml:space="preserve"> radio link failure related actions</w:t>
            </w:r>
            <w:bookmarkEnd w:id="2"/>
            <w:bookmarkEnd w:id="3"/>
          </w:p>
          <w:p w14:paraId="3E3A3611" w14:textId="77777777" w:rsidR="00240DA3" w:rsidRPr="00DD5AD3" w:rsidRDefault="00240DA3" w:rsidP="007F030C">
            <w:pPr>
              <w:widowControl/>
              <w:overflowPunct w:val="0"/>
              <w:autoSpaceDE w:val="0"/>
              <w:autoSpaceDN w:val="0"/>
              <w:adjustRightInd w:val="0"/>
              <w:spacing w:afterLines="0" w:after="180" w:line="240" w:lineRule="auto"/>
              <w:jc w:val="left"/>
              <w:textAlignment w:val="baseline"/>
              <w:rPr>
                <w:rFonts w:eastAsia="Times New Roman" w:cs="Times New Roman"/>
                <w:kern w:val="0"/>
                <w:sz w:val="20"/>
                <w:szCs w:val="20"/>
                <w:lang w:val="en-GB" w:eastAsia="ja-JP"/>
              </w:rPr>
            </w:pPr>
            <w:r w:rsidRPr="00DD5AD3">
              <w:rPr>
                <w:rFonts w:eastAsia="Times New Roman" w:cs="Times New Roman"/>
                <w:kern w:val="0"/>
                <w:sz w:val="20"/>
                <w:szCs w:val="20"/>
                <w:lang w:val="en-GB" w:eastAsia="ja-JP"/>
              </w:rPr>
              <w:t>The UE shall:</w:t>
            </w:r>
          </w:p>
          <w:p w14:paraId="5A38F27B" w14:textId="77777777" w:rsidR="00240DA3" w:rsidRPr="00DD5AD3" w:rsidRDefault="00240DA3" w:rsidP="007F030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highlight w:val="yellow"/>
                <w:lang w:val="en-GB" w:eastAsia="ja-JP"/>
              </w:rPr>
            </w:pPr>
            <w:r w:rsidRPr="00DD5AD3">
              <w:rPr>
                <w:rFonts w:eastAsia="Times New Roman" w:cs="Times New Roman"/>
                <w:kern w:val="0"/>
                <w:sz w:val="20"/>
                <w:szCs w:val="20"/>
                <w:highlight w:val="yellow"/>
                <w:lang w:val="en-GB" w:eastAsia="ja-JP"/>
              </w:rPr>
              <w:t>1&gt;</w:t>
            </w:r>
            <w:r w:rsidRPr="00DD5AD3">
              <w:rPr>
                <w:rFonts w:eastAsia="Times New Roman" w:cs="Times New Roman"/>
                <w:kern w:val="0"/>
                <w:sz w:val="20"/>
                <w:szCs w:val="20"/>
                <w:highlight w:val="yellow"/>
                <w:lang w:val="en-GB" w:eastAsia="ja-JP"/>
              </w:rPr>
              <w:tab/>
              <w:t xml:space="preserve">upon indication from </w:t>
            </w:r>
            <w:proofErr w:type="spellStart"/>
            <w:r w:rsidRPr="00DD5AD3">
              <w:rPr>
                <w:rFonts w:eastAsia="Times New Roman" w:cs="Times New Roman"/>
                <w:kern w:val="0"/>
                <w:sz w:val="20"/>
                <w:szCs w:val="20"/>
                <w:highlight w:val="yellow"/>
                <w:lang w:val="en-GB" w:eastAsia="ja-JP"/>
              </w:rPr>
              <w:t>sidelink</w:t>
            </w:r>
            <w:proofErr w:type="spellEnd"/>
            <w:r w:rsidRPr="00DD5AD3">
              <w:rPr>
                <w:rFonts w:eastAsia="Times New Roman" w:cs="Times New Roman"/>
                <w:kern w:val="0"/>
                <w:sz w:val="20"/>
                <w:szCs w:val="20"/>
                <w:highlight w:val="yellow"/>
                <w:lang w:val="en-GB" w:eastAsia="ja-JP"/>
              </w:rPr>
              <w:t xml:space="preserve"> </w:t>
            </w:r>
            <w:proofErr w:type="spellStart"/>
            <w:r w:rsidRPr="00DD5AD3">
              <w:rPr>
                <w:rFonts w:eastAsia="Times New Roman" w:cs="Times New Roman"/>
                <w:kern w:val="0"/>
                <w:sz w:val="20"/>
                <w:szCs w:val="20"/>
                <w:highlight w:val="yellow"/>
                <w:lang w:val="en-GB" w:eastAsia="ja-JP"/>
              </w:rPr>
              <w:t>RLC</w:t>
            </w:r>
            <w:proofErr w:type="spellEnd"/>
            <w:r w:rsidRPr="00DD5AD3">
              <w:rPr>
                <w:rFonts w:eastAsia="Times New Roman" w:cs="Times New Roman"/>
                <w:kern w:val="0"/>
                <w:sz w:val="20"/>
                <w:szCs w:val="20"/>
                <w:highlight w:val="yellow"/>
                <w:lang w:val="en-GB" w:eastAsia="ja-JP"/>
              </w:rPr>
              <w:t xml:space="preserve"> entity that the maximum number of retransmissions for a specific destination has been reached; or</w:t>
            </w:r>
          </w:p>
          <w:p w14:paraId="55BB3D63" w14:textId="77777777" w:rsidR="00240DA3" w:rsidRPr="00DD5AD3" w:rsidRDefault="00240DA3" w:rsidP="007F030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highlight w:val="yellow"/>
                <w:lang w:val="en-GB" w:eastAsia="ja-JP"/>
              </w:rPr>
            </w:pPr>
            <w:r w:rsidRPr="00DD5AD3">
              <w:rPr>
                <w:rFonts w:eastAsia="Times New Roman" w:cs="Times New Roman"/>
                <w:kern w:val="0"/>
                <w:sz w:val="20"/>
                <w:szCs w:val="20"/>
                <w:highlight w:val="yellow"/>
                <w:lang w:val="en-GB" w:eastAsia="ja-JP"/>
              </w:rPr>
              <w:t>1&gt;</w:t>
            </w:r>
            <w:r w:rsidRPr="00DD5AD3">
              <w:rPr>
                <w:rFonts w:eastAsia="Times New Roman" w:cs="Times New Roman"/>
                <w:kern w:val="0"/>
                <w:sz w:val="20"/>
                <w:szCs w:val="20"/>
                <w:highlight w:val="yellow"/>
                <w:lang w:val="en-GB" w:eastAsia="ja-JP"/>
              </w:rPr>
              <w:tab/>
              <w:t xml:space="preserve">upon </w:t>
            </w:r>
            <w:r w:rsidRPr="00DD5AD3">
              <w:rPr>
                <w:rFonts w:eastAsia="MS Mincho" w:cs="Times New Roman"/>
                <w:kern w:val="0"/>
                <w:sz w:val="20"/>
                <w:szCs w:val="20"/>
                <w:highlight w:val="yellow"/>
                <w:lang w:val="en-GB" w:eastAsia="ja-JP"/>
              </w:rPr>
              <w:t>T400 expiry</w:t>
            </w:r>
            <w:r w:rsidRPr="00DD5AD3">
              <w:rPr>
                <w:rFonts w:eastAsia="Times New Roman" w:cs="Times New Roman"/>
                <w:kern w:val="0"/>
                <w:sz w:val="20"/>
                <w:szCs w:val="20"/>
                <w:highlight w:val="yellow"/>
                <w:lang w:val="en-GB" w:eastAsia="ja-JP"/>
              </w:rPr>
              <w:t xml:space="preserve"> </w:t>
            </w:r>
            <w:r w:rsidRPr="00DD5AD3">
              <w:rPr>
                <w:rFonts w:eastAsia="MS Mincho" w:cs="Times New Roman"/>
                <w:kern w:val="0"/>
                <w:sz w:val="20"/>
                <w:szCs w:val="20"/>
                <w:highlight w:val="yellow"/>
                <w:lang w:val="en-GB" w:eastAsia="ja-JP"/>
              </w:rPr>
              <w:t>for a specific destination</w:t>
            </w:r>
            <w:r w:rsidRPr="00DD5AD3">
              <w:rPr>
                <w:rFonts w:eastAsia="Times New Roman" w:cs="Times New Roman"/>
                <w:kern w:val="0"/>
                <w:sz w:val="20"/>
                <w:szCs w:val="20"/>
                <w:highlight w:val="yellow"/>
                <w:lang w:val="en-GB" w:eastAsia="ja-JP"/>
              </w:rPr>
              <w:t>; or</w:t>
            </w:r>
          </w:p>
          <w:p w14:paraId="0B2EDD9A" w14:textId="77777777" w:rsidR="00240DA3" w:rsidRPr="00DD5AD3" w:rsidRDefault="00240DA3" w:rsidP="007F030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highlight w:val="yellow"/>
                <w:lang w:val="en-GB" w:eastAsia="ja-JP"/>
              </w:rPr>
            </w:pPr>
            <w:r w:rsidRPr="00DD5AD3">
              <w:rPr>
                <w:rFonts w:eastAsia="Times New Roman" w:cs="Times New Roman"/>
                <w:kern w:val="0"/>
                <w:sz w:val="20"/>
                <w:szCs w:val="20"/>
                <w:highlight w:val="yellow"/>
                <w:lang w:val="en-GB" w:eastAsia="ja-JP"/>
              </w:rPr>
              <w:t>1&gt;</w:t>
            </w:r>
            <w:r w:rsidRPr="00DD5AD3">
              <w:rPr>
                <w:rFonts w:eastAsia="Times New Roman" w:cs="Times New Roman"/>
                <w:kern w:val="0"/>
                <w:sz w:val="20"/>
                <w:szCs w:val="20"/>
                <w:highlight w:val="yellow"/>
                <w:lang w:val="en-GB" w:eastAsia="ja-JP"/>
              </w:rPr>
              <w:tab/>
              <w:t>upon indication from MAC entity that the maximum number of consecutive HARQ DTX for a specific destination has been reached; or</w:t>
            </w:r>
          </w:p>
          <w:p w14:paraId="1FF8203C" w14:textId="77777777" w:rsidR="00240DA3" w:rsidRPr="00DD5AD3" w:rsidRDefault="00240DA3" w:rsidP="007F030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highlight w:val="yellow"/>
                <w:lang w:val="en-GB" w:eastAsia="ja-JP"/>
              </w:rPr>
            </w:pPr>
            <w:r w:rsidRPr="00DD5AD3">
              <w:rPr>
                <w:rFonts w:eastAsia="Times New Roman" w:cs="Times New Roman"/>
                <w:kern w:val="0"/>
                <w:sz w:val="20"/>
                <w:szCs w:val="20"/>
                <w:highlight w:val="yellow"/>
                <w:lang w:val="en-GB" w:eastAsia="ja-JP"/>
              </w:rPr>
              <w:t>1&gt;</w:t>
            </w:r>
            <w:r w:rsidRPr="00DD5AD3">
              <w:rPr>
                <w:rFonts w:eastAsia="Times New Roman" w:cs="Times New Roman"/>
                <w:kern w:val="0"/>
                <w:sz w:val="20"/>
                <w:szCs w:val="20"/>
                <w:highlight w:val="yellow"/>
                <w:lang w:val="en-GB" w:eastAsia="ja-JP"/>
              </w:rPr>
              <w:tab/>
              <w:t xml:space="preserve">upon integrity check failure indication from </w:t>
            </w:r>
            <w:proofErr w:type="spellStart"/>
            <w:r w:rsidRPr="00DD5AD3">
              <w:rPr>
                <w:rFonts w:eastAsia="Times New Roman" w:cs="Times New Roman"/>
                <w:kern w:val="0"/>
                <w:sz w:val="20"/>
                <w:szCs w:val="20"/>
                <w:highlight w:val="yellow"/>
                <w:lang w:val="en-GB" w:eastAsia="ja-JP"/>
              </w:rPr>
              <w:t>sidelink</w:t>
            </w:r>
            <w:proofErr w:type="spellEnd"/>
            <w:r w:rsidRPr="00DD5AD3">
              <w:rPr>
                <w:rFonts w:eastAsia="Times New Roman" w:cs="Times New Roman"/>
                <w:kern w:val="0"/>
                <w:sz w:val="20"/>
                <w:szCs w:val="20"/>
                <w:highlight w:val="yellow"/>
                <w:lang w:val="en-GB" w:eastAsia="ja-JP"/>
              </w:rPr>
              <w:t xml:space="preserve"> </w:t>
            </w:r>
            <w:proofErr w:type="spellStart"/>
            <w:r w:rsidRPr="00DD5AD3">
              <w:rPr>
                <w:rFonts w:eastAsia="Times New Roman" w:cs="Times New Roman"/>
                <w:kern w:val="0"/>
                <w:sz w:val="20"/>
                <w:szCs w:val="20"/>
                <w:highlight w:val="yellow"/>
                <w:lang w:val="en-GB" w:eastAsia="ja-JP"/>
              </w:rPr>
              <w:t>PDCP</w:t>
            </w:r>
            <w:proofErr w:type="spellEnd"/>
            <w:r w:rsidRPr="00DD5AD3">
              <w:rPr>
                <w:rFonts w:eastAsia="Times New Roman" w:cs="Times New Roman"/>
                <w:kern w:val="0"/>
                <w:sz w:val="20"/>
                <w:szCs w:val="20"/>
                <w:highlight w:val="yellow"/>
                <w:lang w:val="en-GB" w:eastAsia="ja-JP"/>
              </w:rPr>
              <w:t xml:space="preserve"> entity concerning SL-SRB2 or SL-SRB3 </w:t>
            </w:r>
            <w:r w:rsidRPr="00DD5AD3">
              <w:rPr>
                <w:rFonts w:eastAsia="MS Mincho" w:cs="Times New Roman"/>
                <w:kern w:val="0"/>
                <w:sz w:val="20"/>
                <w:szCs w:val="20"/>
                <w:highlight w:val="yellow"/>
                <w:lang w:val="en-GB" w:eastAsia="ja-JP"/>
              </w:rPr>
              <w:t>for a specific destination</w:t>
            </w:r>
            <w:r w:rsidRPr="00DD5AD3">
              <w:rPr>
                <w:rFonts w:eastAsia="Times New Roman" w:cs="Times New Roman"/>
                <w:kern w:val="0"/>
                <w:sz w:val="20"/>
                <w:szCs w:val="20"/>
                <w:highlight w:val="yellow"/>
                <w:lang w:val="en-GB" w:eastAsia="ja-JP"/>
              </w:rPr>
              <w:t>:</w:t>
            </w:r>
          </w:p>
          <w:p w14:paraId="0CF9559F" w14:textId="77777777" w:rsidR="00240DA3" w:rsidRPr="00DD5AD3" w:rsidRDefault="00240DA3" w:rsidP="007F030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ja-JP"/>
              </w:rPr>
            </w:pPr>
            <w:r w:rsidRPr="00DD5AD3">
              <w:rPr>
                <w:rFonts w:eastAsia="Times New Roman" w:cs="Times New Roman"/>
                <w:kern w:val="0"/>
                <w:sz w:val="20"/>
                <w:szCs w:val="20"/>
                <w:highlight w:val="yellow"/>
                <w:lang w:val="en-GB" w:eastAsia="ja-JP"/>
              </w:rPr>
              <w:t>2&gt;</w:t>
            </w:r>
            <w:r w:rsidRPr="00DD5AD3">
              <w:rPr>
                <w:rFonts w:eastAsia="Times New Roman" w:cs="Times New Roman"/>
                <w:kern w:val="0"/>
                <w:sz w:val="20"/>
                <w:szCs w:val="20"/>
                <w:highlight w:val="yellow"/>
                <w:lang w:val="en-GB" w:eastAsia="ja-JP"/>
              </w:rPr>
              <w:tab/>
              <w:t xml:space="preserve">consider </w:t>
            </w:r>
            <w:proofErr w:type="spellStart"/>
            <w:r w:rsidRPr="00DD5AD3">
              <w:rPr>
                <w:rFonts w:eastAsia="Times New Roman" w:cs="Times New Roman"/>
                <w:kern w:val="0"/>
                <w:sz w:val="20"/>
                <w:szCs w:val="20"/>
                <w:highlight w:val="yellow"/>
                <w:lang w:val="en-GB" w:eastAsia="ja-JP"/>
              </w:rPr>
              <w:t>sidelink</w:t>
            </w:r>
            <w:proofErr w:type="spellEnd"/>
            <w:r w:rsidRPr="00DD5AD3">
              <w:rPr>
                <w:rFonts w:eastAsia="Times New Roman" w:cs="Times New Roman"/>
                <w:kern w:val="0"/>
                <w:sz w:val="20"/>
                <w:szCs w:val="20"/>
                <w:highlight w:val="yellow"/>
                <w:lang w:val="en-GB" w:eastAsia="ja-JP"/>
              </w:rPr>
              <w:t xml:space="preserve"> radio link failure to be detected for this destination;</w:t>
            </w:r>
          </w:p>
          <w:p w14:paraId="5456749A" w14:textId="77777777" w:rsidR="00240DA3" w:rsidRPr="00DD5AD3" w:rsidRDefault="00240DA3" w:rsidP="007F030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ja-JP"/>
              </w:rPr>
            </w:pPr>
            <w:r w:rsidRPr="00DD5AD3">
              <w:rPr>
                <w:rFonts w:eastAsia="Times New Roman" w:cs="Times New Roman"/>
                <w:kern w:val="0"/>
                <w:sz w:val="20"/>
                <w:szCs w:val="20"/>
                <w:lang w:val="en-GB" w:eastAsia="ja-JP"/>
              </w:rPr>
              <w:t>2&gt;</w:t>
            </w:r>
            <w:r w:rsidRPr="00DD5AD3">
              <w:rPr>
                <w:rFonts w:eastAsia="Times New Roman" w:cs="Times New Roman"/>
                <w:kern w:val="0"/>
                <w:sz w:val="20"/>
                <w:szCs w:val="20"/>
                <w:lang w:val="en-GB" w:eastAsia="ja-JP"/>
              </w:rPr>
              <w:tab/>
              <w:t>release the DRBs of this destination, according to clause 5.8.9.1a.1;</w:t>
            </w:r>
          </w:p>
          <w:p w14:paraId="13C4087F" w14:textId="77777777" w:rsidR="00240DA3" w:rsidRPr="00DD5AD3" w:rsidRDefault="00240DA3" w:rsidP="007F030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ja-JP"/>
              </w:rPr>
            </w:pPr>
            <w:r w:rsidRPr="00DD5AD3">
              <w:rPr>
                <w:rFonts w:eastAsia="Times New Roman" w:cs="Times New Roman"/>
                <w:kern w:val="0"/>
                <w:sz w:val="20"/>
                <w:szCs w:val="20"/>
                <w:lang w:val="en-GB" w:eastAsia="ja-JP"/>
              </w:rPr>
              <w:t>2&gt;</w:t>
            </w:r>
            <w:r w:rsidRPr="00DD5AD3">
              <w:rPr>
                <w:rFonts w:eastAsia="Times New Roman" w:cs="Times New Roman"/>
                <w:kern w:val="0"/>
                <w:sz w:val="20"/>
                <w:szCs w:val="20"/>
                <w:lang w:val="en-GB" w:eastAsia="ja-JP"/>
              </w:rPr>
              <w:tab/>
              <w:t>release the SRBs of this destination, according to clause 5.8.9.1a.3;</w:t>
            </w:r>
          </w:p>
          <w:p w14:paraId="6286ADBA" w14:textId="77777777" w:rsidR="00240DA3" w:rsidRPr="00DD5AD3" w:rsidRDefault="00240DA3" w:rsidP="007F030C">
            <w:pPr>
              <w:widowControl/>
              <w:overflowPunct w:val="0"/>
              <w:autoSpaceDE w:val="0"/>
              <w:autoSpaceDN w:val="0"/>
              <w:adjustRightInd w:val="0"/>
              <w:spacing w:afterLines="0" w:after="180" w:line="240" w:lineRule="auto"/>
              <w:ind w:left="851" w:hanging="284"/>
              <w:jc w:val="left"/>
              <w:textAlignment w:val="baseline"/>
              <w:rPr>
                <w:rFonts w:eastAsia="宋体" w:cs="Times New Roman"/>
                <w:kern w:val="0"/>
                <w:sz w:val="20"/>
                <w:szCs w:val="20"/>
                <w:lang w:val="en-GB" w:eastAsia="en-US"/>
              </w:rPr>
            </w:pPr>
            <w:r w:rsidRPr="00DD5AD3">
              <w:rPr>
                <w:rFonts w:eastAsia="宋体" w:cs="Times New Roman"/>
                <w:kern w:val="0"/>
                <w:sz w:val="20"/>
                <w:szCs w:val="20"/>
                <w:lang w:val="en-GB" w:eastAsia="en-US"/>
              </w:rPr>
              <w:t>2&gt;</w:t>
            </w:r>
            <w:r w:rsidRPr="00DD5AD3">
              <w:rPr>
                <w:rFonts w:eastAsia="宋体" w:cs="Times New Roman"/>
                <w:kern w:val="0"/>
                <w:sz w:val="20"/>
                <w:szCs w:val="20"/>
                <w:lang w:val="en-GB" w:eastAsia="en-US"/>
              </w:rPr>
              <w:tab/>
              <w:t>release the PC5 Relay RLC channels</w:t>
            </w:r>
            <w:r w:rsidRPr="00DD5AD3">
              <w:rPr>
                <w:rFonts w:eastAsia="宋体" w:cs="Times New Roman"/>
                <w:kern w:val="0"/>
                <w:sz w:val="20"/>
                <w:szCs w:val="20"/>
                <w:lang w:val="en-GB"/>
              </w:rPr>
              <w:t xml:space="preserve"> </w:t>
            </w:r>
            <w:r w:rsidRPr="00DD5AD3">
              <w:rPr>
                <w:rFonts w:eastAsia="宋体" w:cs="Times New Roman"/>
                <w:kern w:val="0"/>
                <w:sz w:val="20"/>
                <w:szCs w:val="20"/>
                <w:lang w:val="en-GB" w:eastAsia="en-US"/>
              </w:rPr>
              <w:t>of this destination</w:t>
            </w:r>
            <w:r w:rsidRPr="00DD5AD3">
              <w:rPr>
                <w:rFonts w:eastAsia="Times New Roman" w:cs="Times New Roman"/>
                <w:kern w:val="0"/>
                <w:sz w:val="20"/>
                <w:szCs w:val="20"/>
                <w:lang w:val="en-GB" w:eastAsia="ja-JP"/>
              </w:rPr>
              <w:t xml:space="preserve"> if configured</w:t>
            </w:r>
            <w:r w:rsidRPr="00DD5AD3">
              <w:rPr>
                <w:rFonts w:eastAsia="宋体" w:cs="Times New Roman"/>
                <w:kern w:val="0"/>
                <w:sz w:val="20"/>
                <w:szCs w:val="20"/>
                <w:lang w:val="en-GB" w:eastAsia="en-US"/>
              </w:rPr>
              <w:t>, in according to clause 5.8.9.7.1;</w:t>
            </w:r>
          </w:p>
          <w:p w14:paraId="63C39E3F" w14:textId="77777777" w:rsidR="00240DA3" w:rsidRPr="00DD5AD3" w:rsidRDefault="00240DA3" w:rsidP="007F030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ja-JP"/>
              </w:rPr>
            </w:pPr>
            <w:r w:rsidRPr="00DD5AD3">
              <w:rPr>
                <w:rFonts w:eastAsia="Times New Roman" w:cs="Times New Roman"/>
                <w:kern w:val="0"/>
                <w:sz w:val="20"/>
                <w:szCs w:val="20"/>
                <w:lang w:val="en-GB" w:eastAsia="ja-JP"/>
              </w:rPr>
              <w:t>2&gt;</w:t>
            </w:r>
            <w:r w:rsidRPr="00DD5AD3">
              <w:rPr>
                <w:rFonts w:eastAsia="Times New Roman" w:cs="Times New Roman"/>
                <w:kern w:val="0"/>
                <w:sz w:val="20"/>
                <w:szCs w:val="20"/>
                <w:lang w:val="en-GB" w:eastAsia="ja-JP"/>
              </w:rPr>
              <w:tab/>
              <w:t xml:space="preserve">discard the NR </w:t>
            </w:r>
            <w:proofErr w:type="spellStart"/>
            <w:r w:rsidRPr="00DD5AD3">
              <w:rPr>
                <w:rFonts w:eastAsia="Times New Roman" w:cs="Times New Roman"/>
                <w:kern w:val="0"/>
                <w:sz w:val="20"/>
                <w:szCs w:val="20"/>
                <w:lang w:val="en-GB" w:eastAsia="ja-JP"/>
              </w:rPr>
              <w:t>sidelink</w:t>
            </w:r>
            <w:proofErr w:type="spellEnd"/>
            <w:r w:rsidRPr="00DD5AD3">
              <w:rPr>
                <w:rFonts w:eastAsia="Times New Roman" w:cs="Times New Roman"/>
                <w:kern w:val="0"/>
                <w:sz w:val="20"/>
                <w:szCs w:val="20"/>
                <w:lang w:val="en-GB" w:eastAsia="ja-JP"/>
              </w:rPr>
              <w:t xml:space="preserve"> communication related configuration of this destination;</w:t>
            </w:r>
          </w:p>
          <w:p w14:paraId="629AC362" w14:textId="77777777" w:rsidR="00240DA3" w:rsidRPr="00DD5AD3" w:rsidRDefault="00240DA3" w:rsidP="007F030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ja-JP"/>
              </w:rPr>
            </w:pPr>
            <w:r w:rsidRPr="00DD5AD3">
              <w:rPr>
                <w:rFonts w:eastAsia="Times New Roman" w:cs="Times New Roman"/>
                <w:kern w:val="0"/>
                <w:sz w:val="20"/>
                <w:szCs w:val="20"/>
                <w:lang w:val="en-GB" w:eastAsia="ja-JP"/>
              </w:rPr>
              <w:t>2&gt;</w:t>
            </w:r>
            <w:r w:rsidRPr="00DD5AD3">
              <w:rPr>
                <w:rFonts w:eastAsia="Times New Roman" w:cs="Times New Roman"/>
                <w:kern w:val="0"/>
                <w:sz w:val="20"/>
                <w:szCs w:val="20"/>
                <w:lang w:val="en-GB" w:eastAsia="ja-JP"/>
              </w:rPr>
              <w:tab/>
              <w:t>reset</w:t>
            </w:r>
            <w:r w:rsidRPr="00DD5AD3">
              <w:rPr>
                <w:rFonts w:eastAsia="宋体" w:cs="Times New Roman"/>
                <w:kern w:val="0"/>
                <w:sz w:val="20"/>
                <w:szCs w:val="20"/>
                <w:lang w:val="en-GB" w:eastAsia="ja-JP"/>
              </w:rPr>
              <w:t xml:space="preserve"> the </w:t>
            </w:r>
            <w:proofErr w:type="spellStart"/>
            <w:r w:rsidRPr="00DD5AD3">
              <w:rPr>
                <w:rFonts w:eastAsia="宋体" w:cs="Times New Roman"/>
                <w:kern w:val="0"/>
                <w:sz w:val="20"/>
                <w:szCs w:val="20"/>
                <w:lang w:val="en-GB" w:eastAsia="ja-JP"/>
              </w:rPr>
              <w:t>sidelink</w:t>
            </w:r>
            <w:proofErr w:type="spellEnd"/>
            <w:r w:rsidRPr="00DD5AD3">
              <w:rPr>
                <w:rFonts w:eastAsia="宋体" w:cs="Times New Roman"/>
                <w:kern w:val="0"/>
                <w:sz w:val="20"/>
                <w:szCs w:val="20"/>
                <w:lang w:val="en-GB" w:eastAsia="ja-JP"/>
              </w:rPr>
              <w:t xml:space="preserve"> specific MAC</w:t>
            </w:r>
            <w:r w:rsidRPr="00DD5AD3">
              <w:rPr>
                <w:rFonts w:eastAsia="Times New Roman" w:cs="Times New Roman"/>
                <w:kern w:val="0"/>
                <w:sz w:val="20"/>
                <w:szCs w:val="20"/>
                <w:lang w:val="en-GB" w:eastAsia="ja-JP"/>
              </w:rPr>
              <w:t xml:space="preserve"> of this destination</w:t>
            </w:r>
            <w:r w:rsidRPr="00DD5AD3">
              <w:rPr>
                <w:rFonts w:eastAsia="宋体" w:cs="Times New Roman"/>
                <w:kern w:val="0"/>
                <w:sz w:val="20"/>
                <w:szCs w:val="20"/>
                <w:lang w:val="en-GB" w:eastAsia="ja-JP"/>
              </w:rPr>
              <w:t>;</w:t>
            </w:r>
          </w:p>
          <w:p w14:paraId="6646610A" w14:textId="77777777" w:rsidR="00240DA3" w:rsidRPr="00DD5AD3" w:rsidRDefault="00240DA3" w:rsidP="007F030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ja-JP"/>
              </w:rPr>
            </w:pPr>
            <w:r w:rsidRPr="00DD5AD3">
              <w:rPr>
                <w:rFonts w:eastAsia="Times New Roman" w:cs="Times New Roman"/>
                <w:kern w:val="0"/>
                <w:sz w:val="20"/>
                <w:szCs w:val="20"/>
                <w:lang w:val="en-GB" w:eastAsia="ja-JP"/>
              </w:rPr>
              <w:t>2&gt;</w:t>
            </w:r>
            <w:r w:rsidRPr="00DD5AD3">
              <w:rPr>
                <w:rFonts w:eastAsia="Times New Roman" w:cs="Times New Roman"/>
                <w:kern w:val="0"/>
                <w:sz w:val="20"/>
                <w:szCs w:val="20"/>
                <w:lang w:val="en-GB" w:eastAsia="ja-JP"/>
              </w:rPr>
              <w:tab/>
              <w:t>consider the PC5-RRC connection is released for the destination;</w:t>
            </w:r>
          </w:p>
          <w:p w14:paraId="35059FB0" w14:textId="77777777" w:rsidR="00240DA3" w:rsidRPr="00DD5AD3" w:rsidRDefault="00240DA3" w:rsidP="007F030C">
            <w:pPr>
              <w:widowControl/>
              <w:overflowPunct w:val="0"/>
              <w:autoSpaceDE w:val="0"/>
              <w:autoSpaceDN w:val="0"/>
              <w:adjustRightInd w:val="0"/>
              <w:spacing w:afterLines="0" w:after="180" w:line="240" w:lineRule="auto"/>
              <w:ind w:left="851" w:hanging="284"/>
              <w:jc w:val="left"/>
              <w:textAlignment w:val="baseline"/>
              <w:rPr>
                <w:rFonts w:eastAsia="MS Mincho" w:cs="Times New Roman"/>
                <w:kern w:val="0"/>
                <w:sz w:val="20"/>
                <w:szCs w:val="20"/>
                <w:lang w:val="en-GB" w:eastAsia="ja-JP"/>
              </w:rPr>
            </w:pPr>
            <w:r w:rsidRPr="00DD5AD3">
              <w:rPr>
                <w:rFonts w:eastAsia="Times New Roman" w:cs="Times New Roman"/>
                <w:kern w:val="0"/>
                <w:sz w:val="20"/>
                <w:szCs w:val="20"/>
                <w:lang w:val="en-GB" w:eastAsia="ja-JP"/>
              </w:rPr>
              <w:t>2&gt;</w:t>
            </w:r>
            <w:r w:rsidRPr="00DD5AD3">
              <w:rPr>
                <w:rFonts w:eastAsia="Times New Roman" w:cs="Times New Roman"/>
                <w:kern w:val="0"/>
                <w:sz w:val="20"/>
                <w:szCs w:val="20"/>
                <w:lang w:val="en-GB" w:eastAsia="ja-JP"/>
              </w:rPr>
              <w:tab/>
              <w:t>indicate the release of the PC5-RRC connection to the upper layers for this destination (i.e. PC5 is unavailable);</w:t>
            </w:r>
          </w:p>
        </w:tc>
      </w:tr>
    </w:tbl>
    <w:p w14:paraId="043D3CE8" w14:textId="77777777" w:rsidR="00240DA3" w:rsidRPr="00BF33CE" w:rsidRDefault="00240DA3" w:rsidP="00B748A0">
      <w:pPr>
        <w:spacing w:beforeLines="100" w:before="240" w:afterLines="0" w:after="0"/>
        <w:rPr>
          <w:sz w:val="22"/>
          <w:lang w:val="fr-CA"/>
        </w:rPr>
      </w:pPr>
      <w:r w:rsidRPr="00BF33CE">
        <w:rPr>
          <w:sz w:val="22"/>
          <w:lang w:val="fr-CA"/>
        </w:rPr>
        <w:t>RAN1#113 agreed that PSFCH is not included in dedicated resource pool:</w:t>
      </w:r>
    </w:p>
    <w:tbl>
      <w:tblPr>
        <w:tblStyle w:val="afa"/>
        <w:tblW w:w="0" w:type="auto"/>
        <w:tblLook w:val="04A0" w:firstRow="1" w:lastRow="0" w:firstColumn="1" w:lastColumn="0" w:noHBand="0" w:noVBand="1"/>
      </w:tblPr>
      <w:tblGrid>
        <w:gridCol w:w="9629"/>
      </w:tblGrid>
      <w:tr w:rsidR="00240DA3" w14:paraId="1F765D10" w14:textId="77777777" w:rsidTr="007F030C">
        <w:tc>
          <w:tcPr>
            <w:tcW w:w="9629" w:type="dxa"/>
          </w:tcPr>
          <w:p w14:paraId="3C5650DF" w14:textId="77777777" w:rsidR="00240DA3" w:rsidRPr="006613FE" w:rsidRDefault="00240DA3" w:rsidP="007F030C">
            <w:pPr>
              <w:spacing w:after="120"/>
              <w:rPr>
                <w:rFonts w:eastAsia="Batang" w:cs="Times New Roman"/>
                <w:b/>
                <w:szCs w:val="20"/>
              </w:rPr>
            </w:pPr>
            <w:r w:rsidRPr="006613FE">
              <w:rPr>
                <w:rFonts w:eastAsia="Batang" w:cs="Times New Roman"/>
                <w:b/>
                <w:szCs w:val="20"/>
                <w:highlight w:val="green"/>
              </w:rPr>
              <w:t>Agreement</w:t>
            </w:r>
          </w:p>
          <w:p w14:paraId="56694484" w14:textId="77777777" w:rsidR="00240DA3" w:rsidRPr="0016383D" w:rsidRDefault="00240DA3" w:rsidP="007F030C">
            <w:pPr>
              <w:spacing w:after="120"/>
              <w:rPr>
                <w:rFonts w:ascii="Times" w:hAnsi="Times" w:cs="Times New Roman"/>
                <w:iCs/>
              </w:rPr>
            </w:pPr>
            <w:r w:rsidRPr="006613FE">
              <w:rPr>
                <w:rFonts w:ascii="Times" w:eastAsia="Batang" w:hAnsi="Times" w:cs="Times New Roman"/>
              </w:rPr>
              <w:t>PSFCH is not included in dedicated resource pool for SL positioning.</w:t>
            </w:r>
          </w:p>
        </w:tc>
      </w:tr>
    </w:tbl>
    <w:p w14:paraId="2937E7A8" w14:textId="77777777" w:rsidR="00240DA3" w:rsidRPr="00BF33CE" w:rsidRDefault="00240DA3" w:rsidP="00BF33CE">
      <w:pPr>
        <w:spacing w:beforeLines="50" w:before="120" w:after="120"/>
        <w:rPr>
          <w:sz w:val="22"/>
          <w:lang w:val="fr-CA"/>
        </w:rPr>
      </w:pPr>
      <w:r w:rsidRPr="00BF33CE">
        <w:rPr>
          <w:sz w:val="22"/>
          <w:lang w:val="fr-CA"/>
        </w:rPr>
        <w:t>The above HARQ DTX condition is on the premise of a configured PSFCH, where HARQ-based sidelink RLF is detected based on a number of consecutive DTX on PSFCH reception occasion. Therefore, for dedicated resource pool or shared resource pool without a configured PSFCH, it can be seen that none of the above conditions can be applied for UE to detect SL-PRS related RLF.</w:t>
      </w:r>
    </w:p>
    <w:p w14:paraId="60BEE43B" w14:textId="77777777" w:rsidR="00240DA3" w:rsidRPr="00BF33CE" w:rsidRDefault="00240DA3" w:rsidP="00240DA3">
      <w:pPr>
        <w:spacing w:after="120"/>
        <w:rPr>
          <w:sz w:val="22"/>
          <w:lang w:val="fr-CA"/>
        </w:rPr>
      </w:pPr>
      <w:r w:rsidRPr="00BF33CE">
        <w:rPr>
          <w:sz w:val="22"/>
          <w:lang w:val="fr-CA"/>
        </w:rPr>
        <w:t>In sidelink positioning, there are cases where UEs only transmit SL-PRS without data transmission, the following case can be taken as an example, where Target UE has a positioning requirement:</w:t>
      </w:r>
    </w:p>
    <w:p w14:paraId="1646A139" w14:textId="77777777" w:rsidR="00240DA3" w:rsidRPr="00BF33CE" w:rsidRDefault="00240DA3" w:rsidP="00240DA3">
      <w:pPr>
        <w:pStyle w:val="afe"/>
        <w:numPr>
          <w:ilvl w:val="0"/>
          <w:numId w:val="42"/>
        </w:numPr>
        <w:spacing w:after="120"/>
        <w:ind w:leftChars="0"/>
        <w:rPr>
          <w:szCs w:val="22"/>
          <w:lang w:val="fr-CA"/>
        </w:rPr>
      </w:pPr>
      <w:r w:rsidRPr="00BF33CE">
        <w:rPr>
          <w:szCs w:val="22"/>
          <w:lang w:val="fr-CA"/>
        </w:rPr>
        <w:t>Phase 1: Target UE and Anchor UE perform SLPP capability and SLPP assistant data exchange.</w:t>
      </w:r>
    </w:p>
    <w:p w14:paraId="2EA3CFDD" w14:textId="77777777" w:rsidR="00240DA3" w:rsidRPr="00BF33CE" w:rsidRDefault="00240DA3" w:rsidP="00240DA3">
      <w:pPr>
        <w:pStyle w:val="afe"/>
        <w:numPr>
          <w:ilvl w:val="0"/>
          <w:numId w:val="42"/>
        </w:numPr>
        <w:spacing w:afterLines="25" w:after="60" w:afterAutospacing="0"/>
        <w:ind w:leftChars="0"/>
        <w:rPr>
          <w:szCs w:val="22"/>
          <w:lang w:val="fr-CA"/>
        </w:rPr>
      </w:pPr>
      <w:r w:rsidRPr="00BF33CE">
        <w:rPr>
          <w:szCs w:val="22"/>
          <w:lang w:val="fr-CA"/>
        </w:rPr>
        <w:t xml:space="preserve">Phase 2: Target UE measures SL-PRS </w:t>
      </w:r>
      <w:r w:rsidRPr="00BF33CE">
        <w:rPr>
          <w:rFonts w:hint="eastAsia"/>
          <w:szCs w:val="22"/>
          <w:lang w:val="fr-CA"/>
        </w:rPr>
        <w:t>sent</w:t>
      </w:r>
      <w:r w:rsidRPr="00BF33CE">
        <w:rPr>
          <w:szCs w:val="22"/>
          <w:lang w:val="fr-CA"/>
        </w:rPr>
        <w:t xml:space="preserve"> from an anchor UE and performs calculation, e.g., for RSTD based SL-TDOA, Target UE doesn’t need to send SLPP providelocationreuqest information to Anchor UE.</w:t>
      </w:r>
    </w:p>
    <w:p w14:paraId="5D6A280D" w14:textId="644C6A3F" w:rsidR="00240DA3" w:rsidRPr="00BF33CE" w:rsidRDefault="00240DA3" w:rsidP="00240DA3">
      <w:pPr>
        <w:spacing w:after="120"/>
        <w:rPr>
          <w:sz w:val="22"/>
          <w:lang w:val="fr-CA"/>
        </w:rPr>
      </w:pPr>
      <w:r w:rsidRPr="00BF33CE">
        <w:rPr>
          <w:sz w:val="22"/>
          <w:lang w:val="fr-CA"/>
        </w:rPr>
        <w:t>The radio link between Target UE and Anchor UE is good during Phase 1, but becomes worse after Phase 1, which leads to a case that Target UE can not receive Anchor UE’s SL-PRS, and also Anchor UE can not trigger RLF because there is only SL-PRS transmission between UEs during Phase 2. To avoid such case, RAN2 should discuss how to can UE detect RLF for SL-PRS.</w:t>
      </w:r>
      <w:r w:rsidR="00BF33CE">
        <w:rPr>
          <w:sz w:val="22"/>
          <w:lang w:val="fr-CA"/>
        </w:rPr>
        <w:t xml:space="preserve"> </w:t>
      </w:r>
      <w:r w:rsidR="00CF7696">
        <w:rPr>
          <w:sz w:val="22"/>
          <w:lang w:val="fr-CA"/>
        </w:rPr>
        <w:t>Considering that RAN1 agreed that UE can request peer UE to send SL-PRS by sending an SCI to peer UE, therefore, in the above case, Target UE can send SCI to request Anchor UE to send SL-PRS, so an RLF mechnism can be applied in Target UE side. For example, Target UE can maintain a</w:t>
      </w:r>
      <w:r w:rsidR="00434163">
        <w:rPr>
          <w:sz w:val="22"/>
          <w:lang w:val="fr-CA"/>
        </w:rPr>
        <w:t xml:space="preserve"> per</w:t>
      </w:r>
      <w:r w:rsidR="00526CB3">
        <w:rPr>
          <w:sz w:val="22"/>
          <w:lang w:val="fr-CA"/>
        </w:rPr>
        <w:t>-</w:t>
      </w:r>
      <w:r w:rsidR="00434163">
        <w:rPr>
          <w:sz w:val="22"/>
          <w:lang w:val="fr-CA"/>
        </w:rPr>
        <w:t>destination</w:t>
      </w:r>
      <w:r w:rsidR="00CF7696">
        <w:rPr>
          <w:sz w:val="22"/>
          <w:lang w:val="fr-CA"/>
        </w:rPr>
        <w:t xml:space="preserve"> COUNT </w:t>
      </w:r>
      <w:r w:rsidR="00434163">
        <w:rPr>
          <w:sz w:val="22"/>
          <w:lang w:val="fr-CA"/>
        </w:rPr>
        <w:t xml:space="preserve">variable </w:t>
      </w:r>
      <w:r w:rsidR="00CF7696">
        <w:rPr>
          <w:sz w:val="22"/>
          <w:lang w:val="fr-CA"/>
        </w:rPr>
        <w:t xml:space="preserve">with initial value equal to zero for the </w:t>
      </w:r>
      <w:r w:rsidR="00434163">
        <w:rPr>
          <w:sz w:val="22"/>
          <w:lang w:val="fr-CA"/>
        </w:rPr>
        <w:t>A</w:t>
      </w:r>
      <w:r w:rsidR="00CF7696">
        <w:rPr>
          <w:sz w:val="22"/>
          <w:lang w:val="fr-CA"/>
        </w:rPr>
        <w:t xml:space="preserve">nchor UE, </w:t>
      </w:r>
      <w:r w:rsidR="00434163">
        <w:rPr>
          <w:sz w:val="22"/>
          <w:lang w:val="fr-CA"/>
        </w:rPr>
        <w:lastRenderedPageBreak/>
        <w:t>each time</w:t>
      </w:r>
      <w:r w:rsidR="00CF7696">
        <w:rPr>
          <w:sz w:val="22"/>
          <w:lang w:val="fr-CA"/>
        </w:rPr>
        <w:t xml:space="preserve"> Target UE sends a</w:t>
      </w:r>
      <w:r w:rsidR="00434163">
        <w:rPr>
          <w:sz w:val="22"/>
          <w:lang w:val="fr-CA"/>
        </w:rPr>
        <w:t>n</w:t>
      </w:r>
      <w:r w:rsidR="00CF7696">
        <w:rPr>
          <w:sz w:val="22"/>
          <w:lang w:val="fr-CA"/>
        </w:rPr>
        <w:t xml:space="preserve"> SCI but no SL-PRS is </w:t>
      </w:r>
      <w:r w:rsidR="00434163">
        <w:rPr>
          <w:sz w:val="22"/>
          <w:lang w:val="fr-CA"/>
        </w:rPr>
        <w:t>recevied</w:t>
      </w:r>
      <w:r w:rsidR="00CF7696">
        <w:rPr>
          <w:sz w:val="22"/>
          <w:lang w:val="fr-CA"/>
        </w:rPr>
        <w:t xml:space="preserve"> from </w:t>
      </w:r>
      <w:r w:rsidR="00434163">
        <w:rPr>
          <w:sz w:val="22"/>
          <w:lang w:val="fr-CA"/>
        </w:rPr>
        <w:t xml:space="preserve">the </w:t>
      </w:r>
      <w:r w:rsidR="00CF7696">
        <w:rPr>
          <w:sz w:val="22"/>
          <w:lang w:val="fr-CA"/>
        </w:rPr>
        <w:t xml:space="preserve">Anchor UE, </w:t>
      </w:r>
      <w:r w:rsidR="00434163">
        <w:rPr>
          <w:sz w:val="22"/>
          <w:lang w:val="fr-CA"/>
        </w:rPr>
        <w:t>the COUNT is added by one, when the COUNT reaches a configured max value, Target UE can trigger RLF for this Anchore UE, otherwise, if any information is received from the Anchor UE, Target UE can set the COUNT to initial value equal to zero.</w:t>
      </w:r>
      <w:r w:rsidR="00146504">
        <w:rPr>
          <w:sz w:val="22"/>
          <w:lang w:val="fr-CA"/>
        </w:rPr>
        <w:t xml:space="preserve"> As for the time gap for Target UE to send </w:t>
      </w:r>
      <w:r w:rsidR="00F323F6">
        <w:rPr>
          <w:sz w:val="22"/>
          <w:lang w:val="fr-CA"/>
        </w:rPr>
        <w:t>SCI and wait for SL-PRS, it can be left UE implementaion or determined by a timer.</w:t>
      </w:r>
    </w:p>
    <w:p w14:paraId="756E2975" w14:textId="1B05D6CF" w:rsidR="00526CB3" w:rsidRDefault="00240DA3" w:rsidP="00D84AE6">
      <w:pPr>
        <w:spacing w:after="120"/>
        <w:rPr>
          <w:b/>
          <w:sz w:val="22"/>
          <w:lang w:val="en-GB"/>
        </w:rPr>
      </w:pPr>
      <w:r w:rsidRPr="00BF33CE">
        <w:rPr>
          <w:rFonts w:hint="eastAsia"/>
          <w:b/>
          <w:i/>
          <w:sz w:val="22"/>
          <w:u w:val="single"/>
          <w:lang w:val="en-GB"/>
        </w:rPr>
        <w:t>P</w:t>
      </w:r>
      <w:r w:rsidRPr="00BF33CE">
        <w:rPr>
          <w:b/>
          <w:i/>
          <w:sz w:val="22"/>
          <w:u w:val="single"/>
          <w:lang w:val="en-GB"/>
        </w:rPr>
        <w:t>roposal</w:t>
      </w:r>
      <w:r w:rsidR="00144B02" w:rsidRPr="00BF33CE">
        <w:rPr>
          <w:b/>
          <w:i/>
          <w:sz w:val="22"/>
          <w:u w:val="single"/>
          <w:lang w:val="en-GB"/>
        </w:rPr>
        <w:t>4</w:t>
      </w:r>
      <w:r w:rsidRPr="00BF33CE">
        <w:rPr>
          <w:b/>
          <w:sz w:val="22"/>
          <w:lang w:val="en-GB"/>
        </w:rPr>
        <w:t xml:space="preserve">: </w:t>
      </w:r>
      <w:r w:rsidR="00D6375D">
        <w:rPr>
          <w:b/>
          <w:sz w:val="22"/>
          <w:lang w:val="en-GB"/>
        </w:rPr>
        <w:t>To trigger RLF for SL-PRS, UE</w:t>
      </w:r>
      <w:r w:rsidR="00D26403">
        <w:rPr>
          <w:b/>
          <w:sz w:val="22"/>
          <w:lang w:val="en-GB"/>
        </w:rPr>
        <w:t>1</w:t>
      </w:r>
      <w:r w:rsidR="00D6375D">
        <w:rPr>
          <w:b/>
          <w:sz w:val="22"/>
          <w:lang w:val="en-GB"/>
        </w:rPr>
        <w:t xml:space="preserve"> who needs to receive SL-PRS can maintain a </w:t>
      </w:r>
      <w:r w:rsidR="00526CB3">
        <w:rPr>
          <w:b/>
          <w:sz w:val="22"/>
          <w:lang w:val="en-GB"/>
        </w:rPr>
        <w:t xml:space="preserve">per-destination </w:t>
      </w:r>
      <w:r w:rsidR="00D6375D">
        <w:rPr>
          <w:b/>
          <w:sz w:val="22"/>
          <w:lang w:val="en-GB"/>
        </w:rPr>
        <w:t>COUNT variable for peer UE</w:t>
      </w:r>
      <w:r w:rsidR="00D26403">
        <w:rPr>
          <w:b/>
          <w:sz w:val="22"/>
          <w:lang w:val="en-GB"/>
        </w:rPr>
        <w:t>2 who needs to send SL-PRS to UE1</w:t>
      </w:r>
      <w:r w:rsidR="00526CB3">
        <w:rPr>
          <w:b/>
          <w:sz w:val="22"/>
          <w:lang w:val="en-GB"/>
        </w:rPr>
        <w:t>:</w:t>
      </w:r>
      <w:r w:rsidR="00D6375D">
        <w:rPr>
          <w:b/>
          <w:sz w:val="22"/>
          <w:lang w:val="en-GB"/>
        </w:rPr>
        <w:t xml:space="preserve"> </w:t>
      </w:r>
    </w:p>
    <w:p w14:paraId="6228D57F" w14:textId="214007F1" w:rsidR="00526CB3" w:rsidRPr="00526CB3" w:rsidRDefault="00D26403" w:rsidP="00526CB3">
      <w:pPr>
        <w:pStyle w:val="afe"/>
        <w:numPr>
          <w:ilvl w:val="0"/>
          <w:numId w:val="46"/>
        </w:numPr>
        <w:spacing w:after="120"/>
        <w:ind w:leftChars="0"/>
        <w:rPr>
          <w:b/>
          <w:szCs w:val="22"/>
        </w:rPr>
      </w:pPr>
      <w:r>
        <w:rPr>
          <w:b/>
        </w:rPr>
        <w:t>A</w:t>
      </w:r>
      <w:r w:rsidR="00526CB3">
        <w:rPr>
          <w:b/>
        </w:rPr>
        <w:t>fter</w:t>
      </w:r>
      <w:r w:rsidR="00D6375D" w:rsidRPr="00526CB3">
        <w:rPr>
          <w:b/>
        </w:rPr>
        <w:t xml:space="preserve"> </w:t>
      </w:r>
      <w:r w:rsidR="00526CB3" w:rsidRPr="00526CB3">
        <w:rPr>
          <w:b/>
        </w:rPr>
        <w:t>UE</w:t>
      </w:r>
      <w:r>
        <w:rPr>
          <w:b/>
        </w:rPr>
        <w:t>1</w:t>
      </w:r>
      <w:r w:rsidR="00526CB3" w:rsidRPr="00526CB3">
        <w:rPr>
          <w:b/>
        </w:rPr>
        <w:t xml:space="preserve"> </w:t>
      </w:r>
      <w:r w:rsidR="00DC7D59">
        <w:rPr>
          <w:b/>
        </w:rPr>
        <w:t>requesting peer UE</w:t>
      </w:r>
      <w:r w:rsidR="00B90211">
        <w:rPr>
          <w:b/>
        </w:rPr>
        <w:t>2</w:t>
      </w:r>
      <w:r w:rsidR="00DC7D59">
        <w:rPr>
          <w:b/>
        </w:rPr>
        <w:t xml:space="preserve"> to send SL-PRS while the peer doesn’t sen</w:t>
      </w:r>
      <w:r w:rsidR="00B90211">
        <w:rPr>
          <w:b/>
        </w:rPr>
        <w:t>d</w:t>
      </w:r>
      <w:r w:rsidR="00DC7D59">
        <w:rPr>
          <w:b/>
        </w:rPr>
        <w:t xml:space="preserve"> the </w:t>
      </w:r>
      <w:r w:rsidR="00B90211">
        <w:rPr>
          <w:b/>
        </w:rPr>
        <w:t>SL-</w:t>
      </w:r>
      <w:r w:rsidR="00DC7D59">
        <w:rPr>
          <w:b/>
        </w:rPr>
        <w:t>PRS</w:t>
      </w:r>
      <w:r w:rsidR="00526CB3" w:rsidRPr="00526CB3">
        <w:rPr>
          <w:b/>
        </w:rPr>
        <w:t>, COUNT is increased by one</w:t>
      </w:r>
      <w:r w:rsidR="00526CB3">
        <w:rPr>
          <w:b/>
        </w:rPr>
        <w:t>;</w:t>
      </w:r>
    </w:p>
    <w:p w14:paraId="1A7A4824" w14:textId="298B0856" w:rsidR="00526CB3" w:rsidRPr="00526CB3" w:rsidRDefault="00D26403" w:rsidP="00526CB3">
      <w:pPr>
        <w:pStyle w:val="afe"/>
        <w:numPr>
          <w:ilvl w:val="0"/>
          <w:numId w:val="46"/>
        </w:numPr>
        <w:spacing w:after="120"/>
        <w:ind w:leftChars="0"/>
        <w:rPr>
          <w:b/>
          <w:szCs w:val="22"/>
        </w:rPr>
      </w:pPr>
      <w:r>
        <w:rPr>
          <w:b/>
        </w:rPr>
        <w:t>W</w:t>
      </w:r>
      <w:r w:rsidR="00526CB3" w:rsidRPr="00526CB3">
        <w:rPr>
          <w:b/>
        </w:rPr>
        <w:t>hen COUNT reaches the max value</w:t>
      </w:r>
      <w:r w:rsidR="00526CB3">
        <w:rPr>
          <w:b/>
        </w:rPr>
        <w:t>,</w:t>
      </w:r>
      <w:r w:rsidR="00526CB3" w:rsidRPr="00526CB3">
        <w:rPr>
          <w:b/>
        </w:rPr>
        <w:t xml:space="preserve"> UE</w:t>
      </w:r>
      <w:r>
        <w:rPr>
          <w:b/>
        </w:rPr>
        <w:t>1</w:t>
      </w:r>
      <w:r w:rsidR="00526CB3" w:rsidRPr="00526CB3">
        <w:rPr>
          <w:b/>
        </w:rPr>
        <w:t xml:space="preserve"> triggers RLF</w:t>
      </w:r>
      <w:r w:rsidR="00526CB3">
        <w:rPr>
          <w:b/>
        </w:rPr>
        <w:t xml:space="preserve"> for the peer UE</w:t>
      </w:r>
      <w:r>
        <w:rPr>
          <w:b/>
        </w:rPr>
        <w:t>2</w:t>
      </w:r>
      <w:r w:rsidR="00526CB3">
        <w:rPr>
          <w:b/>
        </w:rPr>
        <w:t>;</w:t>
      </w:r>
    </w:p>
    <w:p w14:paraId="3D8E524D" w14:textId="55017E27" w:rsidR="00E83773" w:rsidRPr="00526CB3" w:rsidRDefault="00D26403" w:rsidP="00526CB3">
      <w:pPr>
        <w:pStyle w:val="afe"/>
        <w:numPr>
          <w:ilvl w:val="0"/>
          <w:numId w:val="46"/>
        </w:numPr>
        <w:spacing w:after="120"/>
        <w:ind w:leftChars="0"/>
        <w:rPr>
          <w:b/>
          <w:szCs w:val="22"/>
        </w:rPr>
      </w:pPr>
      <w:r>
        <w:rPr>
          <w:b/>
        </w:rPr>
        <w:t>I</w:t>
      </w:r>
      <w:r w:rsidR="00526CB3">
        <w:rPr>
          <w:b/>
        </w:rPr>
        <w:t>f UE</w:t>
      </w:r>
      <w:r>
        <w:rPr>
          <w:b/>
        </w:rPr>
        <w:t>1</w:t>
      </w:r>
      <w:r w:rsidR="00526CB3">
        <w:rPr>
          <w:b/>
        </w:rPr>
        <w:t xml:space="preserve"> receives SL-PRS or data from peer UE</w:t>
      </w:r>
      <w:r>
        <w:rPr>
          <w:b/>
        </w:rPr>
        <w:t>2</w:t>
      </w:r>
      <w:r w:rsidR="00526CB3">
        <w:rPr>
          <w:b/>
        </w:rPr>
        <w:t xml:space="preserve"> before COUNT reaches the max value, UE</w:t>
      </w:r>
      <w:r>
        <w:rPr>
          <w:b/>
        </w:rPr>
        <w:t>1</w:t>
      </w:r>
      <w:r w:rsidR="00526CB3">
        <w:rPr>
          <w:b/>
        </w:rPr>
        <w:t xml:space="preserve"> reset</w:t>
      </w:r>
      <w:r>
        <w:rPr>
          <w:b/>
        </w:rPr>
        <w:t>s</w:t>
      </w:r>
      <w:r w:rsidR="00526CB3">
        <w:rPr>
          <w:b/>
        </w:rPr>
        <w:t xml:space="preserve"> the COUNT for peer </w:t>
      </w:r>
      <w:proofErr w:type="spellStart"/>
      <w:r w:rsidR="00526CB3">
        <w:rPr>
          <w:b/>
        </w:rPr>
        <w:t>UE</w:t>
      </w:r>
      <w:r>
        <w:rPr>
          <w:b/>
        </w:rPr>
        <w:t>2</w:t>
      </w:r>
      <w:proofErr w:type="spellEnd"/>
      <w:r w:rsidR="00526CB3">
        <w:rPr>
          <w:b/>
        </w:rPr>
        <w:t xml:space="preserve"> to zero</w:t>
      </w:r>
      <w:r w:rsidR="00240DA3" w:rsidRPr="00526CB3">
        <w:rPr>
          <w:rFonts w:hint="eastAsia"/>
          <w:b/>
          <w:szCs w:val="22"/>
        </w:rPr>
        <w:t>.</w:t>
      </w:r>
    </w:p>
    <w:p w14:paraId="3B0A7311" w14:textId="3A75F975" w:rsidR="00502F1A" w:rsidRDefault="00F76CA8" w:rsidP="00395AA0">
      <w:pPr>
        <w:pStyle w:val="1"/>
        <w:rPr>
          <w:lang w:eastAsia="zh-CN"/>
        </w:rPr>
      </w:pPr>
      <w:r>
        <w:rPr>
          <w:lang w:eastAsia="zh-CN"/>
        </w:rPr>
        <w:t>4</w:t>
      </w:r>
      <w:r w:rsidR="00275A8F">
        <w:rPr>
          <w:lang w:eastAsia="zh-CN"/>
        </w:rPr>
        <w:t>.</w:t>
      </w:r>
      <w:r w:rsidR="00275A8F">
        <w:rPr>
          <w:lang w:eastAsia="zh-CN"/>
        </w:rPr>
        <w:tab/>
      </w:r>
      <w:r w:rsidR="00502F1A">
        <w:rPr>
          <w:rFonts w:hint="eastAsia"/>
          <w:lang w:eastAsia="zh-CN"/>
        </w:rPr>
        <w:t>S</w:t>
      </w:r>
      <w:r w:rsidR="00C61299">
        <w:rPr>
          <w:lang w:eastAsia="zh-CN"/>
        </w:rPr>
        <w:t>ummary</w:t>
      </w:r>
    </w:p>
    <w:p w14:paraId="7D19B31F" w14:textId="323661BD" w:rsidR="00502F1A" w:rsidRDefault="004E04E3" w:rsidP="000C730D">
      <w:pPr>
        <w:spacing w:after="120"/>
        <w:rPr>
          <w:lang w:val="en-GB"/>
        </w:rPr>
      </w:pPr>
      <w:r>
        <w:rPr>
          <w:rFonts w:hint="eastAsia"/>
          <w:lang w:val="en-GB"/>
        </w:rPr>
        <w:t>B</w:t>
      </w:r>
      <w:r>
        <w:rPr>
          <w:lang w:val="en-GB"/>
        </w:rPr>
        <w:t>ased on the discussion above</w:t>
      </w:r>
      <w:r w:rsidR="00065A74">
        <w:rPr>
          <w:lang w:val="en-GB"/>
        </w:rPr>
        <w:t xml:space="preserve">, we make the following </w:t>
      </w:r>
      <w:r w:rsidR="008E2759">
        <w:rPr>
          <w:lang w:val="en-GB"/>
        </w:rPr>
        <w:t>proposals</w:t>
      </w:r>
      <w:r w:rsidR="00065A74">
        <w:rPr>
          <w:lang w:val="en-GB"/>
        </w:rPr>
        <w:t>:</w:t>
      </w:r>
    </w:p>
    <w:p w14:paraId="44501C40" w14:textId="23183D61" w:rsidR="007F0872" w:rsidRPr="007A4163" w:rsidRDefault="00D26403" w:rsidP="00C9074A">
      <w:pPr>
        <w:spacing w:after="120" w:line="240" w:lineRule="auto"/>
        <w:rPr>
          <w:i/>
          <w:u w:val="single"/>
        </w:rPr>
      </w:pPr>
      <w:r w:rsidRPr="00D26403">
        <w:rPr>
          <w:i/>
          <w:highlight w:val="yellow"/>
          <w:u w:val="single"/>
        </w:rPr>
        <w:t>HARQ operations</w:t>
      </w:r>
    </w:p>
    <w:p w14:paraId="507B282D" w14:textId="77777777" w:rsidR="00D26403" w:rsidRPr="00BF33CE" w:rsidRDefault="00D26403" w:rsidP="00D26403">
      <w:pPr>
        <w:pStyle w:val="a8"/>
        <w:spacing w:after="120"/>
        <w:rPr>
          <w:szCs w:val="22"/>
          <w:lang w:val="en-GB"/>
        </w:rPr>
      </w:pPr>
      <w:r w:rsidRPr="00BF33CE">
        <w:rPr>
          <w:rFonts w:hint="eastAsia"/>
          <w:b/>
          <w:i/>
          <w:szCs w:val="22"/>
          <w:u w:val="single"/>
          <w:lang w:val="en-GB"/>
        </w:rPr>
        <w:t>P</w:t>
      </w:r>
      <w:r w:rsidRPr="00BF33CE">
        <w:rPr>
          <w:b/>
          <w:i/>
          <w:szCs w:val="22"/>
          <w:u w:val="single"/>
          <w:lang w:val="en-GB"/>
        </w:rPr>
        <w:t>roposal1</w:t>
      </w:r>
      <w:r w:rsidRPr="00BF33CE">
        <w:rPr>
          <w:b/>
          <w:szCs w:val="22"/>
          <w:lang w:val="en-GB"/>
        </w:rPr>
        <w:t>: The UE stops the SL-PRS transmission on shared resource pool when (a) the maximum number of transmissions by CG is reached (b) positive ACK is received (c) negative ACK is not received.</w:t>
      </w:r>
    </w:p>
    <w:p w14:paraId="22735D44" w14:textId="23BC4722" w:rsidR="00C55E48" w:rsidRPr="00D26403" w:rsidRDefault="00D26403" w:rsidP="00D26403">
      <w:pPr>
        <w:spacing w:after="120" w:line="240" w:lineRule="auto"/>
        <w:rPr>
          <w:i/>
          <w:highlight w:val="yellow"/>
          <w:u w:val="single"/>
        </w:rPr>
      </w:pPr>
      <w:r w:rsidRPr="00D26403">
        <w:rPr>
          <w:i/>
          <w:highlight w:val="yellow"/>
          <w:u w:val="single"/>
        </w:rPr>
        <w:t>Connection control</w:t>
      </w:r>
    </w:p>
    <w:p w14:paraId="1CE4761D" w14:textId="77777777" w:rsidR="00D26403" w:rsidRPr="00BF33CE" w:rsidRDefault="00D26403" w:rsidP="00D26403">
      <w:pPr>
        <w:spacing w:afterLines="0" w:after="0" w:line="360" w:lineRule="auto"/>
        <w:rPr>
          <w:b/>
          <w:sz w:val="22"/>
        </w:rPr>
      </w:pPr>
      <w:r w:rsidRPr="00BF33CE">
        <w:rPr>
          <w:rFonts w:hint="eastAsia"/>
          <w:b/>
          <w:i/>
          <w:sz w:val="22"/>
          <w:u w:val="single"/>
        </w:rPr>
        <w:t>P</w:t>
      </w:r>
      <w:r w:rsidRPr="00BF33CE">
        <w:rPr>
          <w:b/>
          <w:i/>
          <w:sz w:val="22"/>
          <w:u w:val="single"/>
        </w:rPr>
        <w:t>roposal2</w:t>
      </w:r>
      <w:r w:rsidRPr="00BF33CE">
        <w:rPr>
          <w:b/>
          <w:sz w:val="22"/>
        </w:rPr>
        <w:t>: UE should perform connection setup/resume request with the following conditions:</w:t>
      </w:r>
    </w:p>
    <w:p w14:paraId="0393F089" w14:textId="77777777" w:rsidR="00D26403" w:rsidRPr="00BF33CE" w:rsidRDefault="00D26403" w:rsidP="00D26403">
      <w:pPr>
        <w:pStyle w:val="afe"/>
        <w:numPr>
          <w:ilvl w:val="0"/>
          <w:numId w:val="35"/>
        </w:numPr>
        <w:spacing w:afterLines="0" w:after="0" w:afterAutospacing="0" w:line="360" w:lineRule="auto"/>
        <w:ind w:leftChars="0"/>
        <w:rPr>
          <w:b/>
          <w:szCs w:val="22"/>
        </w:rPr>
      </w:pPr>
      <w:r w:rsidRPr="00BF33CE">
        <w:rPr>
          <w:b/>
          <w:szCs w:val="22"/>
        </w:rPr>
        <w:t>SL-PRS transmission is triggered; and</w:t>
      </w:r>
    </w:p>
    <w:p w14:paraId="5D7F5B82" w14:textId="77777777" w:rsidR="00D26403" w:rsidRPr="00BF33CE" w:rsidRDefault="00D26403" w:rsidP="00D26403">
      <w:pPr>
        <w:pStyle w:val="afe"/>
        <w:numPr>
          <w:ilvl w:val="0"/>
          <w:numId w:val="35"/>
        </w:numPr>
        <w:spacing w:afterLines="0" w:after="0" w:afterAutospacing="0" w:line="360" w:lineRule="auto"/>
        <w:ind w:leftChars="0"/>
        <w:rPr>
          <w:b/>
          <w:szCs w:val="22"/>
        </w:rPr>
      </w:pPr>
      <w:r w:rsidRPr="00BF33CE">
        <w:rPr>
          <w:b/>
          <w:szCs w:val="22"/>
        </w:rPr>
        <w:t>the carrier for SL-PRS transmission is included in the frequency list in the system information; and</w:t>
      </w:r>
    </w:p>
    <w:p w14:paraId="79E67CB7" w14:textId="77777777" w:rsidR="00D26403" w:rsidRPr="00BF33CE" w:rsidRDefault="00D26403" w:rsidP="00D26403">
      <w:pPr>
        <w:pStyle w:val="afe"/>
        <w:numPr>
          <w:ilvl w:val="0"/>
          <w:numId w:val="35"/>
        </w:numPr>
        <w:spacing w:afterLines="0" w:after="0" w:afterAutospacing="0" w:line="360" w:lineRule="auto"/>
        <w:ind w:leftChars="0"/>
        <w:rPr>
          <w:b/>
          <w:szCs w:val="22"/>
        </w:rPr>
      </w:pPr>
      <w:r w:rsidRPr="00BF33CE">
        <w:rPr>
          <w:b/>
          <w:szCs w:val="22"/>
        </w:rPr>
        <w:t>the system information does not have resource pool configuration for Scheme2 selection.</w:t>
      </w:r>
    </w:p>
    <w:p w14:paraId="09019602" w14:textId="73C32068" w:rsidR="00D26403" w:rsidRPr="00D26403" w:rsidRDefault="00D26403" w:rsidP="00D26403">
      <w:pPr>
        <w:spacing w:after="120" w:line="240" w:lineRule="auto"/>
        <w:rPr>
          <w:i/>
          <w:highlight w:val="yellow"/>
          <w:u w:val="single"/>
        </w:rPr>
      </w:pPr>
      <w:proofErr w:type="spellStart"/>
      <w:r w:rsidRPr="00D26403">
        <w:rPr>
          <w:i/>
          <w:highlight w:val="yellow"/>
          <w:u w:val="single"/>
        </w:rPr>
        <w:t>Sidelink</w:t>
      </w:r>
      <w:proofErr w:type="spellEnd"/>
      <w:r w:rsidRPr="00D26403">
        <w:rPr>
          <w:i/>
          <w:highlight w:val="yellow"/>
          <w:u w:val="single"/>
        </w:rPr>
        <w:t xml:space="preserve"> UE capability</w:t>
      </w:r>
    </w:p>
    <w:p w14:paraId="020BD551" w14:textId="77777777" w:rsidR="00D26403" w:rsidRPr="00BF33CE" w:rsidRDefault="00D26403" w:rsidP="00D26403">
      <w:pPr>
        <w:spacing w:after="120"/>
        <w:rPr>
          <w:b/>
          <w:sz w:val="22"/>
        </w:rPr>
      </w:pPr>
      <w:r w:rsidRPr="00BF33CE">
        <w:rPr>
          <w:rFonts w:hint="eastAsia"/>
          <w:b/>
          <w:i/>
          <w:sz w:val="22"/>
          <w:u w:val="single"/>
        </w:rPr>
        <w:t>P</w:t>
      </w:r>
      <w:r w:rsidRPr="00BF33CE">
        <w:rPr>
          <w:b/>
          <w:i/>
          <w:sz w:val="22"/>
          <w:u w:val="single"/>
        </w:rPr>
        <w:t>roposal3</w:t>
      </w:r>
      <w:r w:rsidRPr="00BF33CE">
        <w:rPr>
          <w:b/>
          <w:sz w:val="22"/>
        </w:rPr>
        <w:t>: Support the transport of SLPP capability in RRC message</w:t>
      </w:r>
    </w:p>
    <w:p w14:paraId="1B0339ED" w14:textId="77777777" w:rsidR="00D26403" w:rsidRPr="00BF33CE" w:rsidRDefault="00D26403" w:rsidP="00D26403">
      <w:pPr>
        <w:pStyle w:val="afe"/>
        <w:numPr>
          <w:ilvl w:val="0"/>
          <w:numId w:val="45"/>
        </w:numPr>
        <w:spacing w:after="120"/>
        <w:ind w:leftChars="0"/>
        <w:rPr>
          <w:b/>
          <w:szCs w:val="22"/>
        </w:rPr>
      </w:pPr>
      <w:r w:rsidRPr="00BF33CE">
        <w:rPr>
          <w:rFonts w:eastAsiaTheme="minorEastAsia" w:hint="eastAsia"/>
          <w:b/>
          <w:szCs w:val="22"/>
        </w:rPr>
        <w:t>S</w:t>
      </w:r>
      <w:r w:rsidRPr="00BF33CE">
        <w:rPr>
          <w:rFonts w:eastAsiaTheme="minorEastAsia"/>
          <w:b/>
          <w:szCs w:val="22"/>
        </w:rPr>
        <w:t xml:space="preserve">LPP capability for the UE itself can be transferred from the UE to the </w:t>
      </w:r>
      <w:proofErr w:type="spellStart"/>
      <w:r w:rsidRPr="00BF33CE">
        <w:rPr>
          <w:rFonts w:eastAsiaTheme="minorEastAsia"/>
          <w:b/>
          <w:szCs w:val="22"/>
        </w:rPr>
        <w:t>gNB</w:t>
      </w:r>
      <w:proofErr w:type="spellEnd"/>
      <w:r w:rsidRPr="00BF33CE">
        <w:rPr>
          <w:rFonts w:eastAsiaTheme="minorEastAsia"/>
          <w:b/>
          <w:szCs w:val="22"/>
        </w:rPr>
        <w:t xml:space="preserve"> via a container in the </w:t>
      </w:r>
      <w:proofErr w:type="spellStart"/>
      <w:r w:rsidRPr="00BF33CE">
        <w:rPr>
          <w:rFonts w:eastAsiaTheme="minorEastAsia"/>
          <w:b/>
          <w:szCs w:val="22"/>
        </w:rPr>
        <w:t>RRC</w:t>
      </w:r>
      <w:proofErr w:type="spellEnd"/>
      <w:r w:rsidRPr="00BF33CE">
        <w:rPr>
          <w:rFonts w:eastAsiaTheme="minorEastAsia"/>
          <w:b/>
          <w:szCs w:val="22"/>
        </w:rPr>
        <w:t xml:space="preserve"> message </w:t>
      </w:r>
      <w:proofErr w:type="spellStart"/>
      <w:r w:rsidRPr="00BF33CE">
        <w:rPr>
          <w:b/>
          <w:i/>
          <w:szCs w:val="22"/>
        </w:rPr>
        <w:t>UECapabilityInformation</w:t>
      </w:r>
      <w:proofErr w:type="spellEnd"/>
    </w:p>
    <w:p w14:paraId="65D20719" w14:textId="77777777" w:rsidR="00D26403" w:rsidRPr="00BF33CE" w:rsidRDefault="00D26403" w:rsidP="00D26403">
      <w:pPr>
        <w:pStyle w:val="afe"/>
        <w:numPr>
          <w:ilvl w:val="0"/>
          <w:numId w:val="45"/>
        </w:numPr>
        <w:spacing w:after="120"/>
        <w:ind w:leftChars="0"/>
        <w:rPr>
          <w:b/>
          <w:szCs w:val="22"/>
        </w:rPr>
      </w:pPr>
      <w:r w:rsidRPr="00BF33CE">
        <w:rPr>
          <w:b/>
          <w:szCs w:val="22"/>
        </w:rPr>
        <w:t xml:space="preserve">SLPP capability from the peer UE can be transferred from the </w:t>
      </w:r>
      <w:r w:rsidRPr="00BF33CE">
        <w:rPr>
          <w:rFonts w:hint="eastAsia"/>
          <w:b/>
          <w:szCs w:val="22"/>
        </w:rPr>
        <w:t>U</w:t>
      </w:r>
      <w:r w:rsidRPr="00BF33CE">
        <w:rPr>
          <w:b/>
          <w:szCs w:val="22"/>
        </w:rPr>
        <w:t xml:space="preserve">E to the </w:t>
      </w:r>
      <w:proofErr w:type="spellStart"/>
      <w:r w:rsidRPr="00BF33CE">
        <w:rPr>
          <w:b/>
          <w:szCs w:val="22"/>
        </w:rPr>
        <w:t>gNB</w:t>
      </w:r>
      <w:proofErr w:type="spellEnd"/>
      <w:r w:rsidRPr="00BF33CE">
        <w:rPr>
          <w:b/>
          <w:szCs w:val="22"/>
        </w:rPr>
        <w:t xml:space="preserve"> via a container in </w:t>
      </w:r>
      <w:proofErr w:type="spellStart"/>
      <w:r w:rsidRPr="00BF33CE">
        <w:rPr>
          <w:b/>
          <w:szCs w:val="22"/>
        </w:rPr>
        <w:t>RRC</w:t>
      </w:r>
      <w:proofErr w:type="spellEnd"/>
      <w:r w:rsidRPr="00BF33CE">
        <w:rPr>
          <w:b/>
          <w:szCs w:val="22"/>
        </w:rPr>
        <w:t xml:space="preserve"> message </w:t>
      </w:r>
      <w:proofErr w:type="spellStart"/>
      <w:r w:rsidRPr="00BF33CE">
        <w:rPr>
          <w:b/>
          <w:i/>
          <w:szCs w:val="22"/>
        </w:rPr>
        <w:t>SidelinkUEInformationNR</w:t>
      </w:r>
      <w:proofErr w:type="spellEnd"/>
      <w:r w:rsidRPr="00BF33CE">
        <w:rPr>
          <w:b/>
          <w:i/>
          <w:szCs w:val="22"/>
        </w:rPr>
        <w:t xml:space="preserve"> </w:t>
      </w:r>
    </w:p>
    <w:p w14:paraId="1FBF1EC3" w14:textId="24CDB8E3" w:rsidR="00D26403" w:rsidRPr="00D26403" w:rsidRDefault="00D26403" w:rsidP="00D26403">
      <w:pPr>
        <w:spacing w:after="120" w:line="240" w:lineRule="auto"/>
        <w:rPr>
          <w:i/>
          <w:highlight w:val="yellow"/>
          <w:u w:val="single"/>
        </w:rPr>
      </w:pPr>
      <w:r w:rsidRPr="00D26403">
        <w:rPr>
          <w:rFonts w:hint="eastAsia"/>
          <w:i/>
          <w:highlight w:val="yellow"/>
          <w:u w:val="single"/>
        </w:rPr>
        <w:t>R</w:t>
      </w:r>
      <w:r w:rsidRPr="00D26403">
        <w:rPr>
          <w:i/>
          <w:highlight w:val="yellow"/>
          <w:u w:val="single"/>
        </w:rPr>
        <w:t>LF</w:t>
      </w:r>
    </w:p>
    <w:p w14:paraId="6942D983" w14:textId="77777777" w:rsidR="004125E0" w:rsidRDefault="004125E0" w:rsidP="004125E0">
      <w:pPr>
        <w:spacing w:after="120"/>
        <w:rPr>
          <w:b/>
          <w:sz w:val="22"/>
          <w:lang w:val="en-GB"/>
        </w:rPr>
      </w:pPr>
      <w:r w:rsidRPr="00BF33CE">
        <w:rPr>
          <w:rFonts w:hint="eastAsia"/>
          <w:b/>
          <w:i/>
          <w:sz w:val="22"/>
          <w:u w:val="single"/>
          <w:lang w:val="en-GB"/>
        </w:rPr>
        <w:t>P</w:t>
      </w:r>
      <w:r w:rsidRPr="00BF33CE">
        <w:rPr>
          <w:b/>
          <w:i/>
          <w:sz w:val="22"/>
          <w:u w:val="single"/>
          <w:lang w:val="en-GB"/>
        </w:rPr>
        <w:t>roposal4</w:t>
      </w:r>
      <w:r w:rsidRPr="00BF33CE">
        <w:rPr>
          <w:b/>
          <w:sz w:val="22"/>
          <w:lang w:val="en-GB"/>
        </w:rPr>
        <w:t xml:space="preserve">: </w:t>
      </w:r>
      <w:r>
        <w:rPr>
          <w:b/>
          <w:sz w:val="22"/>
          <w:lang w:val="en-GB"/>
        </w:rPr>
        <w:t xml:space="preserve">To trigger RLF for SL-PRS, UE1 who needs to receive SL-PRS can maintain a per-destination COUNT variable for peer UE2 who needs to send SL-PRS to UE1: </w:t>
      </w:r>
    </w:p>
    <w:p w14:paraId="449F5466" w14:textId="52216AC7" w:rsidR="004125E0" w:rsidRPr="00526CB3" w:rsidRDefault="004125E0" w:rsidP="004125E0">
      <w:pPr>
        <w:pStyle w:val="afe"/>
        <w:numPr>
          <w:ilvl w:val="0"/>
          <w:numId w:val="46"/>
        </w:numPr>
        <w:spacing w:after="120"/>
        <w:ind w:leftChars="0"/>
        <w:rPr>
          <w:b/>
          <w:szCs w:val="22"/>
        </w:rPr>
      </w:pPr>
      <w:r>
        <w:rPr>
          <w:b/>
        </w:rPr>
        <w:t>After</w:t>
      </w:r>
      <w:r w:rsidRPr="00526CB3">
        <w:rPr>
          <w:b/>
        </w:rPr>
        <w:t xml:space="preserve"> UE</w:t>
      </w:r>
      <w:r>
        <w:rPr>
          <w:b/>
        </w:rPr>
        <w:t>1</w:t>
      </w:r>
      <w:r w:rsidRPr="00526CB3">
        <w:rPr>
          <w:b/>
        </w:rPr>
        <w:t xml:space="preserve"> </w:t>
      </w:r>
      <w:r w:rsidR="00B90211">
        <w:rPr>
          <w:b/>
        </w:rPr>
        <w:t xml:space="preserve">requesting </w:t>
      </w:r>
      <w:r w:rsidRPr="00526CB3">
        <w:rPr>
          <w:b/>
        </w:rPr>
        <w:t>peer UE</w:t>
      </w:r>
      <w:r>
        <w:rPr>
          <w:b/>
        </w:rPr>
        <w:t>2</w:t>
      </w:r>
      <w:r w:rsidRPr="00526CB3">
        <w:rPr>
          <w:b/>
        </w:rPr>
        <w:t xml:space="preserve"> </w:t>
      </w:r>
      <w:r w:rsidR="00B90211">
        <w:rPr>
          <w:b/>
        </w:rPr>
        <w:t>to send SL-PRS while the peer doesn't send the</w:t>
      </w:r>
      <w:r w:rsidRPr="00526CB3">
        <w:rPr>
          <w:b/>
        </w:rPr>
        <w:t xml:space="preserve"> SL-PRS, COUNT is increased by one</w:t>
      </w:r>
      <w:r>
        <w:rPr>
          <w:b/>
        </w:rPr>
        <w:t>;</w:t>
      </w:r>
    </w:p>
    <w:p w14:paraId="42DDBFAF" w14:textId="77777777" w:rsidR="004125E0" w:rsidRPr="004125E0" w:rsidRDefault="004125E0" w:rsidP="004125E0">
      <w:pPr>
        <w:pStyle w:val="afe"/>
        <w:numPr>
          <w:ilvl w:val="0"/>
          <w:numId w:val="46"/>
        </w:numPr>
        <w:spacing w:after="120"/>
        <w:ind w:leftChars="0"/>
        <w:rPr>
          <w:b/>
          <w:szCs w:val="22"/>
        </w:rPr>
      </w:pPr>
      <w:r>
        <w:rPr>
          <w:b/>
        </w:rPr>
        <w:t>W</w:t>
      </w:r>
      <w:r w:rsidRPr="00526CB3">
        <w:rPr>
          <w:b/>
        </w:rPr>
        <w:t>hen COUNT reaches the max value</w:t>
      </w:r>
      <w:r>
        <w:rPr>
          <w:b/>
        </w:rPr>
        <w:t>,</w:t>
      </w:r>
      <w:r w:rsidRPr="00526CB3">
        <w:rPr>
          <w:b/>
        </w:rPr>
        <w:t xml:space="preserve"> UE</w:t>
      </w:r>
      <w:r>
        <w:rPr>
          <w:b/>
        </w:rPr>
        <w:t>1</w:t>
      </w:r>
      <w:r w:rsidRPr="00526CB3">
        <w:rPr>
          <w:b/>
        </w:rPr>
        <w:t xml:space="preserve"> triggers RLF</w:t>
      </w:r>
      <w:r>
        <w:rPr>
          <w:b/>
        </w:rPr>
        <w:t xml:space="preserve"> for the peer UE2;</w:t>
      </w:r>
    </w:p>
    <w:p w14:paraId="7D5E258D" w14:textId="500F81CD" w:rsidR="00420EF0" w:rsidRPr="004125E0" w:rsidRDefault="004125E0" w:rsidP="004125E0">
      <w:pPr>
        <w:pStyle w:val="afe"/>
        <w:numPr>
          <w:ilvl w:val="0"/>
          <w:numId w:val="46"/>
        </w:numPr>
        <w:spacing w:after="120"/>
        <w:ind w:leftChars="0"/>
        <w:rPr>
          <w:b/>
          <w:szCs w:val="22"/>
        </w:rPr>
      </w:pPr>
      <w:r w:rsidRPr="004125E0">
        <w:rPr>
          <w:b/>
        </w:rPr>
        <w:t>If UE1 receives SL-PRS or data from peer UE2 before COUNT reaches the max value, UE1 resets the COUNT for peer UE2 to zero</w:t>
      </w:r>
      <w:r>
        <w:rPr>
          <w:b/>
        </w:rPr>
        <w:t>.</w:t>
      </w:r>
    </w:p>
    <w:p w14:paraId="79732FC2" w14:textId="3ADDC268" w:rsidR="003C5A0F" w:rsidRPr="00C22D50" w:rsidRDefault="00F76CA8" w:rsidP="00A34D95">
      <w:pPr>
        <w:pStyle w:val="1"/>
        <w:rPr>
          <w:lang w:eastAsia="zh-CN"/>
        </w:rPr>
      </w:pPr>
      <w:r>
        <w:rPr>
          <w:lang w:eastAsia="zh-CN"/>
        </w:rPr>
        <w:lastRenderedPageBreak/>
        <w:t>5</w:t>
      </w:r>
      <w:r w:rsidR="00EE4607">
        <w:rPr>
          <w:lang w:eastAsia="zh-CN"/>
        </w:rPr>
        <w:t>.</w:t>
      </w:r>
      <w:r w:rsidR="00654909">
        <w:rPr>
          <w:lang w:eastAsia="zh-CN"/>
        </w:rPr>
        <w:tab/>
      </w:r>
      <w:r w:rsidR="003C5A0F" w:rsidRPr="00C22D50">
        <w:rPr>
          <w:lang w:eastAsia="zh-CN"/>
        </w:rPr>
        <w:t>References</w:t>
      </w:r>
    </w:p>
    <w:p w14:paraId="6BDAAEEE" w14:textId="77777777" w:rsidR="00BB7362" w:rsidRPr="0087165D" w:rsidRDefault="00BB7362" w:rsidP="00BB7362">
      <w:pPr>
        <w:spacing w:after="120"/>
        <w:rPr>
          <w:sz w:val="20"/>
        </w:rPr>
      </w:pPr>
      <w:r w:rsidRPr="00D9273F">
        <w:rPr>
          <w:rFonts w:hint="eastAsia"/>
          <w:sz w:val="20"/>
        </w:rPr>
        <w:t>[</w:t>
      </w:r>
      <w:r w:rsidRPr="00D9273F">
        <w:rPr>
          <w:sz w:val="20"/>
        </w:rPr>
        <w:t>1] RP-232670 Revised WID on Expanded and Improved NR Positioning, Bangalore, India, September 11-15, 2023</w:t>
      </w:r>
    </w:p>
    <w:p w14:paraId="27B99906" w14:textId="0A883826" w:rsidR="0074067D" w:rsidRPr="000D51F9" w:rsidRDefault="000B7BC9" w:rsidP="000B7BC9">
      <w:pPr>
        <w:spacing w:after="120"/>
      </w:pPr>
      <w:r>
        <w:rPr>
          <w:rFonts w:hint="eastAsia"/>
        </w:rPr>
        <w:t xml:space="preserve"> </w:t>
      </w:r>
    </w:p>
    <w:sectPr w:rsidR="0074067D" w:rsidRPr="000D51F9" w:rsidSect="00B65766">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D133B" w14:textId="77777777" w:rsidR="0064554E" w:rsidRDefault="0064554E">
      <w:pPr>
        <w:spacing w:after="120"/>
      </w:pPr>
      <w:r>
        <w:separator/>
      </w:r>
    </w:p>
  </w:endnote>
  <w:endnote w:type="continuationSeparator" w:id="0">
    <w:p w14:paraId="6098AF73" w14:textId="77777777" w:rsidR="0064554E" w:rsidRDefault="0064554E">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41256" w14:textId="77777777" w:rsidR="000D5E06" w:rsidRDefault="000D5E06">
    <w:pPr>
      <w:pStyle w:val="af0"/>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0D5E06" w:rsidRDefault="000D5E06">
    <w:pPr>
      <w:pStyle w:val="af0"/>
      <w:spacing w:after="120"/>
      <w:jc w:val="right"/>
    </w:pPr>
    <w:r>
      <w:fldChar w:fldCharType="begin"/>
    </w:r>
    <w:r>
      <w:instrText xml:space="preserve"> PAGE   \* MERGEFORMAT </w:instrText>
    </w:r>
    <w:r>
      <w:fldChar w:fldCharType="separate"/>
    </w:r>
    <w:r>
      <w:rPr>
        <w:noProof/>
      </w:rPr>
      <w:t>17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82005" w14:textId="77777777" w:rsidR="000D5E06" w:rsidRDefault="000D5E06">
    <w:pPr>
      <w:pStyle w:val="af0"/>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6D5A1" w14:textId="77777777" w:rsidR="0064554E" w:rsidRDefault="0064554E">
      <w:pPr>
        <w:spacing w:after="120"/>
      </w:pPr>
      <w:r>
        <w:separator/>
      </w:r>
    </w:p>
  </w:footnote>
  <w:footnote w:type="continuationSeparator" w:id="0">
    <w:p w14:paraId="00D417D7" w14:textId="77777777" w:rsidR="0064554E" w:rsidRDefault="0064554E">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0D5E06" w:rsidRDefault="000D5E06">
    <w:pPr>
      <w:spacing w:after="120"/>
    </w:pPr>
  </w:p>
  <w:p w14:paraId="41EB02E3" w14:textId="77777777" w:rsidR="000D5E06" w:rsidRDefault="000D5E06">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C5476" w14:textId="77777777" w:rsidR="000D5E06" w:rsidRDefault="000D5E06">
    <w:pPr>
      <w:pStyle w:val="af2"/>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AFB81" w14:textId="77777777" w:rsidR="000D5E06" w:rsidRDefault="000D5E06">
    <w:pPr>
      <w:pStyle w:val="af2"/>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C01462"/>
    <w:multiLevelType w:val="hybridMultilevel"/>
    <w:tmpl w:val="8E9A1700"/>
    <w:lvl w:ilvl="0" w:tplc="766C8E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DC16FE"/>
    <w:multiLevelType w:val="hybridMultilevel"/>
    <w:tmpl w:val="8D381612"/>
    <w:lvl w:ilvl="0" w:tplc="04090001">
      <w:start w:val="1"/>
      <w:numFmt w:val="bullet"/>
      <w:lvlText w:val=""/>
      <w:lvlJc w:val="left"/>
      <w:pPr>
        <w:ind w:left="529" w:hanging="420"/>
      </w:pPr>
      <w:rPr>
        <w:rFonts w:ascii="Wingdings" w:hAnsi="Wingdings" w:hint="default"/>
      </w:rPr>
    </w:lvl>
    <w:lvl w:ilvl="1" w:tplc="04090003">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E391B7A"/>
    <w:multiLevelType w:val="hybridMultilevel"/>
    <w:tmpl w:val="90BA9C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744DDC"/>
    <w:multiLevelType w:val="hybridMultilevel"/>
    <w:tmpl w:val="8D1292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1" w15:restartNumberingAfterBreak="0">
    <w:nsid w:val="23D967F7"/>
    <w:multiLevelType w:val="multilevel"/>
    <w:tmpl w:val="76D8C71A"/>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737061"/>
    <w:multiLevelType w:val="hybridMultilevel"/>
    <w:tmpl w:val="34FC0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6"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611CC"/>
    <w:multiLevelType w:val="hybridMultilevel"/>
    <w:tmpl w:val="29585A00"/>
    <w:lvl w:ilvl="0" w:tplc="E912F3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1A1F77"/>
    <w:multiLevelType w:val="multilevel"/>
    <w:tmpl w:val="9DB6D246"/>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AB18D6"/>
    <w:multiLevelType w:val="multilevel"/>
    <w:tmpl w:val="5F827658"/>
    <w:lvl w:ilvl="0">
      <w:start w:val="3"/>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1"/>
      <w:numFmt w:val="decimal"/>
      <w:isLgl/>
      <w:lvlText w:val="%1.%2.%3"/>
      <w:lvlJc w:val="left"/>
      <w:pPr>
        <w:ind w:left="840" w:hanging="840"/>
      </w:pPr>
      <w:rPr>
        <w:rFonts w:hint="default"/>
      </w:rPr>
    </w:lvl>
    <w:lvl w:ilvl="3">
      <w:start w:val="1"/>
      <w:numFmt w:val="lowerRoman"/>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F03B0B"/>
    <w:multiLevelType w:val="hybridMultilevel"/>
    <w:tmpl w:val="BB0E911C"/>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251D43"/>
    <w:multiLevelType w:val="hybridMultilevel"/>
    <w:tmpl w:val="B71E791C"/>
    <w:lvl w:ilvl="0" w:tplc="9C3C2E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5A2DDB"/>
    <w:multiLevelType w:val="hybridMultilevel"/>
    <w:tmpl w:val="DC3EF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32"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F35F22"/>
    <w:multiLevelType w:val="hybridMultilevel"/>
    <w:tmpl w:val="EE1C4D1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284273"/>
    <w:multiLevelType w:val="hybridMultilevel"/>
    <w:tmpl w:val="D256EE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28282C"/>
    <w:multiLevelType w:val="hybridMultilevel"/>
    <w:tmpl w:val="9216B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7" w15:restartNumberingAfterBreak="0">
    <w:nsid w:val="5C82255D"/>
    <w:multiLevelType w:val="hybridMultilevel"/>
    <w:tmpl w:val="B71E791C"/>
    <w:lvl w:ilvl="0" w:tplc="9C3C2E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581155B"/>
    <w:multiLevelType w:val="hybridMultilevel"/>
    <w:tmpl w:val="8C6CA3D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15:restartNumberingAfterBreak="0">
    <w:nsid w:val="7B984B29"/>
    <w:multiLevelType w:val="hybridMultilevel"/>
    <w:tmpl w:val="587C1F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abstractNumId w:val="19"/>
  </w:num>
  <w:num w:numId="2">
    <w:abstractNumId w:val="15"/>
  </w:num>
  <w:num w:numId="3">
    <w:abstractNumId w:val="44"/>
  </w:num>
  <w:num w:numId="4">
    <w:abstractNumId w:val="31"/>
  </w:num>
  <w:num w:numId="5">
    <w:abstractNumId w:val="41"/>
  </w:num>
  <w:num w:numId="6">
    <w:abstractNumId w:val="39"/>
  </w:num>
  <w:num w:numId="7">
    <w:abstractNumId w:val="20"/>
  </w:num>
  <w:num w:numId="8">
    <w:abstractNumId w:val="30"/>
  </w:num>
  <w:num w:numId="9">
    <w:abstractNumId w:val="27"/>
  </w:num>
  <w:num w:numId="10">
    <w:abstractNumId w:val="0"/>
  </w:num>
  <w:num w:numId="11">
    <w:abstractNumId w:val="29"/>
  </w:num>
  <w:num w:numId="12">
    <w:abstractNumId w:val="42"/>
  </w:num>
  <w:num w:numId="13">
    <w:abstractNumId w:val="3"/>
  </w:num>
  <w:num w:numId="14">
    <w:abstractNumId w:val="10"/>
  </w:num>
  <w:num w:numId="15">
    <w:abstractNumId w:val="18"/>
  </w:num>
  <w:num w:numId="16">
    <w:abstractNumId w:val="1"/>
  </w:num>
  <w:num w:numId="17">
    <w:abstractNumId w:val="23"/>
  </w:num>
  <w:num w:numId="18">
    <w:abstractNumId w:val="5"/>
  </w:num>
  <w:num w:numId="19">
    <w:abstractNumId w:val="38"/>
  </w:num>
  <w:num w:numId="20">
    <w:abstractNumId w:val="32"/>
  </w:num>
  <w:num w:numId="21">
    <w:abstractNumId w:val="40"/>
  </w:num>
  <w:num w:numId="22">
    <w:abstractNumId w:val="16"/>
  </w:num>
  <w:num w:numId="23">
    <w:abstractNumId w:val="12"/>
  </w:num>
  <w:num w:numId="24">
    <w:abstractNumId w:val="7"/>
  </w:num>
  <w:num w:numId="25">
    <w:abstractNumId w:val="2"/>
  </w:num>
  <w:num w:numId="26">
    <w:abstractNumId w:val="11"/>
  </w:num>
  <w:num w:numId="27">
    <w:abstractNumId w:val="36"/>
  </w:num>
  <w:num w:numId="28">
    <w:abstractNumId w:val="13"/>
  </w:num>
  <w:num w:numId="29">
    <w:abstractNumId w:val="21"/>
  </w:num>
  <w:num w:numId="30">
    <w:abstractNumId w:val="26"/>
  </w:num>
  <w:num w:numId="31">
    <w:abstractNumId w:val="45"/>
  </w:num>
  <w:num w:numId="32">
    <w:abstractNumId w:val="28"/>
  </w:num>
  <w:num w:numId="33">
    <w:abstractNumId w:val="35"/>
  </w:num>
  <w:num w:numId="34">
    <w:abstractNumId w:val="22"/>
  </w:num>
  <w:num w:numId="35">
    <w:abstractNumId w:val="25"/>
  </w:num>
  <w:num w:numId="36">
    <w:abstractNumId w:val="17"/>
  </w:num>
  <w:num w:numId="37">
    <w:abstractNumId w:val="4"/>
  </w:num>
  <w:num w:numId="38">
    <w:abstractNumId w:val="43"/>
  </w:num>
  <w:num w:numId="39">
    <w:abstractNumId w:val="24"/>
  </w:num>
  <w:num w:numId="40">
    <w:abstractNumId w:val="33"/>
  </w:num>
  <w:num w:numId="41">
    <w:abstractNumId w:val="34"/>
  </w:num>
  <w:num w:numId="42">
    <w:abstractNumId w:val="9"/>
  </w:num>
  <w:num w:numId="43">
    <w:abstractNumId w:val="6"/>
  </w:num>
  <w:num w:numId="44">
    <w:abstractNumId w:val="37"/>
  </w:num>
  <w:num w:numId="45">
    <w:abstractNumId w:val="14"/>
  </w:num>
  <w:num w:numId="46">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07E1"/>
    <w:rsid w:val="000018DA"/>
    <w:rsid w:val="00003061"/>
    <w:rsid w:val="00003368"/>
    <w:rsid w:val="0000392E"/>
    <w:rsid w:val="00003967"/>
    <w:rsid w:val="00004AAC"/>
    <w:rsid w:val="00004E48"/>
    <w:rsid w:val="00006084"/>
    <w:rsid w:val="000066F6"/>
    <w:rsid w:val="00010FF7"/>
    <w:rsid w:val="000114AB"/>
    <w:rsid w:val="000117D5"/>
    <w:rsid w:val="00012FA3"/>
    <w:rsid w:val="00013716"/>
    <w:rsid w:val="00013808"/>
    <w:rsid w:val="00013966"/>
    <w:rsid w:val="00013D3B"/>
    <w:rsid w:val="00013E9A"/>
    <w:rsid w:val="00014BBB"/>
    <w:rsid w:val="00014C64"/>
    <w:rsid w:val="00015475"/>
    <w:rsid w:val="00015C81"/>
    <w:rsid w:val="000165EA"/>
    <w:rsid w:val="0001693D"/>
    <w:rsid w:val="00016962"/>
    <w:rsid w:val="00016B12"/>
    <w:rsid w:val="00016BC0"/>
    <w:rsid w:val="0001760B"/>
    <w:rsid w:val="00017C54"/>
    <w:rsid w:val="00017E31"/>
    <w:rsid w:val="00017F2E"/>
    <w:rsid w:val="00020624"/>
    <w:rsid w:val="0002077A"/>
    <w:rsid w:val="00020AB7"/>
    <w:rsid w:val="000219FE"/>
    <w:rsid w:val="00021D2A"/>
    <w:rsid w:val="00021FC2"/>
    <w:rsid w:val="000222C2"/>
    <w:rsid w:val="00022635"/>
    <w:rsid w:val="00022D03"/>
    <w:rsid w:val="00022EFF"/>
    <w:rsid w:val="000234EB"/>
    <w:rsid w:val="0002386F"/>
    <w:rsid w:val="00023D94"/>
    <w:rsid w:val="000241C4"/>
    <w:rsid w:val="00024AAC"/>
    <w:rsid w:val="00024DEF"/>
    <w:rsid w:val="0002535C"/>
    <w:rsid w:val="00025726"/>
    <w:rsid w:val="00026000"/>
    <w:rsid w:val="00026D40"/>
    <w:rsid w:val="00026FE8"/>
    <w:rsid w:val="0002710C"/>
    <w:rsid w:val="00027452"/>
    <w:rsid w:val="00027D26"/>
    <w:rsid w:val="000301EE"/>
    <w:rsid w:val="00031014"/>
    <w:rsid w:val="000312B3"/>
    <w:rsid w:val="00031309"/>
    <w:rsid w:val="000326B7"/>
    <w:rsid w:val="00032A4F"/>
    <w:rsid w:val="00033332"/>
    <w:rsid w:val="000337C9"/>
    <w:rsid w:val="000338B8"/>
    <w:rsid w:val="00033A16"/>
    <w:rsid w:val="00033D91"/>
    <w:rsid w:val="00033DA0"/>
    <w:rsid w:val="00033E33"/>
    <w:rsid w:val="000340EA"/>
    <w:rsid w:val="00034186"/>
    <w:rsid w:val="000342F0"/>
    <w:rsid w:val="000343F1"/>
    <w:rsid w:val="00034DCC"/>
    <w:rsid w:val="00035527"/>
    <w:rsid w:val="0003599E"/>
    <w:rsid w:val="00035B5C"/>
    <w:rsid w:val="00036903"/>
    <w:rsid w:val="00036B1E"/>
    <w:rsid w:val="0003704E"/>
    <w:rsid w:val="00037477"/>
    <w:rsid w:val="00037675"/>
    <w:rsid w:val="00037787"/>
    <w:rsid w:val="00037A9E"/>
    <w:rsid w:val="0004034B"/>
    <w:rsid w:val="00040732"/>
    <w:rsid w:val="000407CE"/>
    <w:rsid w:val="000411F6"/>
    <w:rsid w:val="0004189C"/>
    <w:rsid w:val="00041BAB"/>
    <w:rsid w:val="00041D63"/>
    <w:rsid w:val="000420C1"/>
    <w:rsid w:val="000420C7"/>
    <w:rsid w:val="00042152"/>
    <w:rsid w:val="00042A77"/>
    <w:rsid w:val="00043D06"/>
    <w:rsid w:val="00043EF4"/>
    <w:rsid w:val="00044289"/>
    <w:rsid w:val="000450F0"/>
    <w:rsid w:val="0004520F"/>
    <w:rsid w:val="00045A31"/>
    <w:rsid w:val="00045B44"/>
    <w:rsid w:val="00045D7F"/>
    <w:rsid w:val="00045E9C"/>
    <w:rsid w:val="00046078"/>
    <w:rsid w:val="000464B7"/>
    <w:rsid w:val="0004706C"/>
    <w:rsid w:val="000472A9"/>
    <w:rsid w:val="00050381"/>
    <w:rsid w:val="00050899"/>
    <w:rsid w:val="00050A64"/>
    <w:rsid w:val="000512BF"/>
    <w:rsid w:val="0005130B"/>
    <w:rsid w:val="00051723"/>
    <w:rsid w:val="000518A9"/>
    <w:rsid w:val="0005221C"/>
    <w:rsid w:val="000525A1"/>
    <w:rsid w:val="00052823"/>
    <w:rsid w:val="00052975"/>
    <w:rsid w:val="00052982"/>
    <w:rsid w:val="00053AF8"/>
    <w:rsid w:val="00053D2A"/>
    <w:rsid w:val="00053D84"/>
    <w:rsid w:val="0005413B"/>
    <w:rsid w:val="00054FD8"/>
    <w:rsid w:val="00056809"/>
    <w:rsid w:val="00056915"/>
    <w:rsid w:val="00056CF8"/>
    <w:rsid w:val="00056FF9"/>
    <w:rsid w:val="00057009"/>
    <w:rsid w:val="000575F9"/>
    <w:rsid w:val="0005795F"/>
    <w:rsid w:val="00057D20"/>
    <w:rsid w:val="00057F08"/>
    <w:rsid w:val="0006077D"/>
    <w:rsid w:val="00061B92"/>
    <w:rsid w:val="00061DFF"/>
    <w:rsid w:val="00061E73"/>
    <w:rsid w:val="00062152"/>
    <w:rsid w:val="000622C2"/>
    <w:rsid w:val="0006261D"/>
    <w:rsid w:val="00062C9D"/>
    <w:rsid w:val="00062DEB"/>
    <w:rsid w:val="00063A95"/>
    <w:rsid w:val="00064A6E"/>
    <w:rsid w:val="00064A7A"/>
    <w:rsid w:val="00064BAE"/>
    <w:rsid w:val="00064D9C"/>
    <w:rsid w:val="000650E9"/>
    <w:rsid w:val="000653A7"/>
    <w:rsid w:val="00065A74"/>
    <w:rsid w:val="00065CBF"/>
    <w:rsid w:val="00065F61"/>
    <w:rsid w:val="00067DF2"/>
    <w:rsid w:val="00067FD8"/>
    <w:rsid w:val="00070203"/>
    <w:rsid w:val="00070476"/>
    <w:rsid w:val="00070619"/>
    <w:rsid w:val="0007062E"/>
    <w:rsid w:val="00071179"/>
    <w:rsid w:val="000714CC"/>
    <w:rsid w:val="00071944"/>
    <w:rsid w:val="00072330"/>
    <w:rsid w:val="00072BE7"/>
    <w:rsid w:val="00072C3A"/>
    <w:rsid w:val="000731CF"/>
    <w:rsid w:val="00073B2B"/>
    <w:rsid w:val="0007436C"/>
    <w:rsid w:val="0007454A"/>
    <w:rsid w:val="00074554"/>
    <w:rsid w:val="0007480E"/>
    <w:rsid w:val="00075D4D"/>
    <w:rsid w:val="00076029"/>
    <w:rsid w:val="00076087"/>
    <w:rsid w:val="00076C38"/>
    <w:rsid w:val="00077223"/>
    <w:rsid w:val="000772C8"/>
    <w:rsid w:val="000773EA"/>
    <w:rsid w:val="00077CD7"/>
    <w:rsid w:val="00077FF7"/>
    <w:rsid w:val="0008068B"/>
    <w:rsid w:val="00080E74"/>
    <w:rsid w:val="000821DF"/>
    <w:rsid w:val="00082852"/>
    <w:rsid w:val="00082974"/>
    <w:rsid w:val="00082FEF"/>
    <w:rsid w:val="0008333E"/>
    <w:rsid w:val="000836F5"/>
    <w:rsid w:val="00083D36"/>
    <w:rsid w:val="00083D96"/>
    <w:rsid w:val="00083F50"/>
    <w:rsid w:val="000840F8"/>
    <w:rsid w:val="000845B0"/>
    <w:rsid w:val="00084CF0"/>
    <w:rsid w:val="00084F24"/>
    <w:rsid w:val="0008596F"/>
    <w:rsid w:val="000859F8"/>
    <w:rsid w:val="00086192"/>
    <w:rsid w:val="00086533"/>
    <w:rsid w:val="000875EB"/>
    <w:rsid w:val="0008778A"/>
    <w:rsid w:val="0009004E"/>
    <w:rsid w:val="00090352"/>
    <w:rsid w:val="000916F2"/>
    <w:rsid w:val="00091A13"/>
    <w:rsid w:val="00091CEA"/>
    <w:rsid w:val="000922DE"/>
    <w:rsid w:val="0009268C"/>
    <w:rsid w:val="00092940"/>
    <w:rsid w:val="00092A49"/>
    <w:rsid w:val="00092FCB"/>
    <w:rsid w:val="00093301"/>
    <w:rsid w:val="00093314"/>
    <w:rsid w:val="000935F9"/>
    <w:rsid w:val="00093AAA"/>
    <w:rsid w:val="00093C91"/>
    <w:rsid w:val="00093FA5"/>
    <w:rsid w:val="00094211"/>
    <w:rsid w:val="0009444F"/>
    <w:rsid w:val="00094560"/>
    <w:rsid w:val="00094659"/>
    <w:rsid w:val="00094FEC"/>
    <w:rsid w:val="00095D2D"/>
    <w:rsid w:val="000963CF"/>
    <w:rsid w:val="0009640D"/>
    <w:rsid w:val="00096449"/>
    <w:rsid w:val="000967DE"/>
    <w:rsid w:val="00096EA2"/>
    <w:rsid w:val="00096F05"/>
    <w:rsid w:val="00097126"/>
    <w:rsid w:val="000973DF"/>
    <w:rsid w:val="000A05C5"/>
    <w:rsid w:val="000A10F9"/>
    <w:rsid w:val="000A1108"/>
    <w:rsid w:val="000A1216"/>
    <w:rsid w:val="000A1621"/>
    <w:rsid w:val="000A1E02"/>
    <w:rsid w:val="000A1EF9"/>
    <w:rsid w:val="000A2228"/>
    <w:rsid w:val="000A3ECB"/>
    <w:rsid w:val="000A3F9F"/>
    <w:rsid w:val="000A4286"/>
    <w:rsid w:val="000A501A"/>
    <w:rsid w:val="000A578D"/>
    <w:rsid w:val="000A5FD1"/>
    <w:rsid w:val="000A60BC"/>
    <w:rsid w:val="000A68C7"/>
    <w:rsid w:val="000A6A2C"/>
    <w:rsid w:val="000B01D9"/>
    <w:rsid w:val="000B0789"/>
    <w:rsid w:val="000B0A1D"/>
    <w:rsid w:val="000B0E4C"/>
    <w:rsid w:val="000B0F2B"/>
    <w:rsid w:val="000B105A"/>
    <w:rsid w:val="000B14D2"/>
    <w:rsid w:val="000B1C53"/>
    <w:rsid w:val="000B1D9C"/>
    <w:rsid w:val="000B1E5F"/>
    <w:rsid w:val="000B253E"/>
    <w:rsid w:val="000B2593"/>
    <w:rsid w:val="000B2856"/>
    <w:rsid w:val="000B2AA7"/>
    <w:rsid w:val="000B2C41"/>
    <w:rsid w:val="000B2EAC"/>
    <w:rsid w:val="000B3180"/>
    <w:rsid w:val="000B336D"/>
    <w:rsid w:val="000B3387"/>
    <w:rsid w:val="000B3A08"/>
    <w:rsid w:val="000B3B5C"/>
    <w:rsid w:val="000B3DB5"/>
    <w:rsid w:val="000B3F88"/>
    <w:rsid w:val="000B4008"/>
    <w:rsid w:val="000B44E0"/>
    <w:rsid w:val="000B492A"/>
    <w:rsid w:val="000B4AB3"/>
    <w:rsid w:val="000B5511"/>
    <w:rsid w:val="000B5874"/>
    <w:rsid w:val="000B58ED"/>
    <w:rsid w:val="000B5B78"/>
    <w:rsid w:val="000B5E22"/>
    <w:rsid w:val="000B6522"/>
    <w:rsid w:val="000B6553"/>
    <w:rsid w:val="000B6A03"/>
    <w:rsid w:val="000B6B62"/>
    <w:rsid w:val="000B6F2C"/>
    <w:rsid w:val="000B744A"/>
    <w:rsid w:val="000B7581"/>
    <w:rsid w:val="000B7BC9"/>
    <w:rsid w:val="000C0457"/>
    <w:rsid w:val="000C059A"/>
    <w:rsid w:val="000C0C7F"/>
    <w:rsid w:val="000C1176"/>
    <w:rsid w:val="000C15E1"/>
    <w:rsid w:val="000C2735"/>
    <w:rsid w:val="000C2BEA"/>
    <w:rsid w:val="000C3286"/>
    <w:rsid w:val="000C332B"/>
    <w:rsid w:val="000C3B01"/>
    <w:rsid w:val="000C3F0F"/>
    <w:rsid w:val="000C407F"/>
    <w:rsid w:val="000C40B5"/>
    <w:rsid w:val="000C417E"/>
    <w:rsid w:val="000C430E"/>
    <w:rsid w:val="000C44BE"/>
    <w:rsid w:val="000C44DB"/>
    <w:rsid w:val="000C4FEC"/>
    <w:rsid w:val="000C5189"/>
    <w:rsid w:val="000C52BE"/>
    <w:rsid w:val="000C671A"/>
    <w:rsid w:val="000C682E"/>
    <w:rsid w:val="000C7041"/>
    <w:rsid w:val="000C730D"/>
    <w:rsid w:val="000C79C8"/>
    <w:rsid w:val="000D101B"/>
    <w:rsid w:val="000D25D8"/>
    <w:rsid w:val="000D3469"/>
    <w:rsid w:val="000D3724"/>
    <w:rsid w:val="000D3937"/>
    <w:rsid w:val="000D4025"/>
    <w:rsid w:val="000D46EA"/>
    <w:rsid w:val="000D4755"/>
    <w:rsid w:val="000D4D35"/>
    <w:rsid w:val="000D51F9"/>
    <w:rsid w:val="000D54AA"/>
    <w:rsid w:val="000D56A5"/>
    <w:rsid w:val="000D5A3A"/>
    <w:rsid w:val="000D5E06"/>
    <w:rsid w:val="000D5EC5"/>
    <w:rsid w:val="000D6206"/>
    <w:rsid w:val="000D6934"/>
    <w:rsid w:val="000D6ED8"/>
    <w:rsid w:val="000D77C6"/>
    <w:rsid w:val="000E01C2"/>
    <w:rsid w:val="000E0F43"/>
    <w:rsid w:val="000E1047"/>
    <w:rsid w:val="000E1384"/>
    <w:rsid w:val="000E1461"/>
    <w:rsid w:val="000E1761"/>
    <w:rsid w:val="000E1C6F"/>
    <w:rsid w:val="000E246C"/>
    <w:rsid w:val="000E2835"/>
    <w:rsid w:val="000E2B1E"/>
    <w:rsid w:val="000E2D60"/>
    <w:rsid w:val="000E3CE8"/>
    <w:rsid w:val="000E3EC3"/>
    <w:rsid w:val="000E47DB"/>
    <w:rsid w:val="000E4B0F"/>
    <w:rsid w:val="000E4D56"/>
    <w:rsid w:val="000E5308"/>
    <w:rsid w:val="000E553B"/>
    <w:rsid w:val="000E5595"/>
    <w:rsid w:val="000E5E98"/>
    <w:rsid w:val="000E629B"/>
    <w:rsid w:val="000E67AD"/>
    <w:rsid w:val="000E6B1D"/>
    <w:rsid w:val="000E6FAB"/>
    <w:rsid w:val="000E6FD6"/>
    <w:rsid w:val="000E7013"/>
    <w:rsid w:val="000E76C3"/>
    <w:rsid w:val="000E7C2C"/>
    <w:rsid w:val="000F00AA"/>
    <w:rsid w:val="000F01D1"/>
    <w:rsid w:val="000F0347"/>
    <w:rsid w:val="000F0AB8"/>
    <w:rsid w:val="000F19F0"/>
    <w:rsid w:val="000F1E14"/>
    <w:rsid w:val="000F32C2"/>
    <w:rsid w:val="000F34F3"/>
    <w:rsid w:val="000F3C64"/>
    <w:rsid w:val="000F3D0F"/>
    <w:rsid w:val="000F3E4E"/>
    <w:rsid w:val="000F3FE1"/>
    <w:rsid w:val="000F451E"/>
    <w:rsid w:val="000F4705"/>
    <w:rsid w:val="000F4757"/>
    <w:rsid w:val="000F4A61"/>
    <w:rsid w:val="000F6615"/>
    <w:rsid w:val="000F6B6A"/>
    <w:rsid w:val="000F6F0A"/>
    <w:rsid w:val="000F780F"/>
    <w:rsid w:val="000F7D4F"/>
    <w:rsid w:val="001001A8"/>
    <w:rsid w:val="001001CB"/>
    <w:rsid w:val="001019D9"/>
    <w:rsid w:val="00101E26"/>
    <w:rsid w:val="001021D6"/>
    <w:rsid w:val="00102953"/>
    <w:rsid w:val="00102E84"/>
    <w:rsid w:val="001040E4"/>
    <w:rsid w:val="00104480"/>
    <w:rsid w:val="0010475C"/>
    <w:rsid w:val="00104B15"/>
    <w:rsid w:val="0010552E"/>
    <w:rsid w:val="00105748"/>
    <w:rsid w:val="00105C70"/>
    <w:rsid w:val="00105DC3"/>
    <w:rsid w:val="00106590"/>
    <w:rsid w:val="001068D8"/>
    <w:rsid w:val="00107282"/>
    <w:rsid w:val="00110142"/>
    <w:rsid w:val="001101B1"/>
    <w:rsid w:val="00110A2F"/>
    <w:rsid w:val="00110FD5"/>
    <w:rsid w:val="00111131"/>
    <w:rsid w:val="0011179D"/>
    <w:rsid w:val="00111CBB"/>
    <w:rsid w:val="00111EA3"/>
    <w:rsid w:val="00111F14"/>
    <w:rsid w:val="00111FD0"/>
    <w:rsid w:val="00112287"/>
    <w:rsid w:val="00112FA8"/>
    <w:rsid w:val="001134BC"/>
    <w:rsid w:val="0011352E"/>
    <w:rsid w:val="001135E3"/>
    <w:rsid w:val="001137EA"/>
    <w:rsid w:val="00113921"/>
    <w:rsid w:val="00113BF7"/>
    <w:rsid w:val="0011417A"/>
    <w:rsid w:val="00114265"/>
    <w:rsid w:val="001144C0"/>
    <w:rsid w:val="00114575"/>
    <w:rsid w:val="0011476B"/>
    <w:rsid w:val="00114BAE"/>
    <w:rsid w:val="00115D1D"/>
    <w:rsid w:val="00116410"/>
    <w:rsid w:val="0011643C"/>
    <w:rsid w:val="00116959"/>
    <w:rsid w:val="001172E3"/>
    <w:rsid w:val="0012059C"/>
    <w:rsid w:val="00120FD2"/>
    <w:rsid w:val="00121206"/>
    <w:rsid w:val="00121310"/>
    <w:rsid w:val="00121592"/>
    <w:rsid w:val="00121691"/>
    <w:rsid w:val="00121A62"/>
    <w:rsid w:val="00122339"/>
    <w:rsid w:val="00122640"/>
    <w:rsid w:val="00122AE4"/>
    <w:rsid w:val="00122FB2"/>
    <w:rsid w:val="001230C2"/>
    <w:rsid w:val="001235BA"/>
    <w:rsid w:val="00123FD9"/>
    <w:rsid w:val="001241EB"/>
    <w:rsid w:val="00124573"/>
    <w:rsid w:val="00124829"/>
    <w:rsid w:val="001250E0"/>
    <w:rsid w:val="00125323"/>
    <w:rsid w:val="0012544B"/>
    <w:rsid w:val="00125BCD"/>
    <w:rsid w:val="00125CA8"/>
    <w:rsid w:val="001262E3"/>
    <w:rsid w:val="00126349"/>
    <w:rsid w:val="00126D75"/>
    <w:rsid w:val="00126D96"/>
    <w:rsid w:val="00126E29"/>
    <w:rsid w:val="001272E2"/>
    <w:rsid w:val="00130178"/>
    <w:rsid w:val="00130215"/>
    <w:rsid w:val="00130CA8"/>
    <w:rsid w:val="001310ED"/>
    <w:rsid w:val="001319C3"/>
    <w:rsid w:val="001319E9"/>
    <w:rsid w:val="00132EB2"/>
    <w:rsid w:val="001334CF"/>
    <w:rsid w:val="00133A96"/>
    <w:rsid w:val="00133E62"/>
    <w:rsid w:val="00133FA3"/>
    <w:rsid w:val="00134339"/>
    <w:rsid w:val="00134396"/>
    <w:rsid w:val="0013440B"/>
    <w:rsid w:val="0013595C"/>
    <w:rsid w:val="00135BBE"/>
    <w:rsid w:val="00135D79"/>
    <w:rsid w:val="00135F36"/>
    <w:rsid w:val="001360CD"/>
    <w:rsid w:val="001370DC"/>
    <w:rsid w:val="00137269"/>
    <w:rsid w:val="00137A6A"/>
    <w:rsid w:val="00137D81"/>
    <w:rsid w:val="00137DEF"/>
    <w:rsid w:val="001400E0"/>
    <w:rsid w:val="00140A69"/>
    <w:rsid w:val="00140E3D"/>
    <w:rsid w:val="00141B1C"/>
    <w:rsid w:val="00143206"/>
    <w:rsid w:val="0014379C"/>
    <w:rsid w:val="00143A63"/>
    <w:rsid w:val="00144B02"/>
    <w:rsid w:val="00144E0C"/>
    <w:rsid w:val="00146460"/>
    <w:rsid w:val="00146504"/>
    <w:rsid w:val="001469BB"/>
    <w:rsid w:val="00147120"/>
    <w:rsid w:val="001471D5"/>
    <w:rsid w:val="001472B0"/>
    <w:rsid w:val="00147772"/>
    <w:rsid w:val="0014781F"/>
    <w:rsid w:val="00147B18"/>
    <w:rsid w:val="001500B6"/>
    <w:rsid w:val="001501F6"/>
    <w:rsid w:val="0015042B"/>
    <w:rsid w:val="00150493"/>
    <w:rsid w:val="00150856"/>
    <w:rsid w:val="001508F1"/>
    <w:rsid w:val="00151577"/>
    <w:rsid w:val="0015159A"/>
    <w:rsid w:val="00151930"/>
    <w:rsid w:val="00151BBA"/>
    <w:rsid w:val="00151FAA"/>
    <w:rsid w:val="00152C4D"/>
    <w:rsid w:val="00152CF0"/>
    <w:rsid w:val="00152CFC"/>
    <w:rsid w:val="00152E99"/>
    <w:rsid w:val="00153B92"/>
    <w:rsid w:val="00153DA0"/>
    <w:rsid w:val="00153DE6"/>
    <w:rsid w:val="00154C6F"/>
    <w:rsid w:val="00155959"/>
    <w:rsid w:val="001567F3"/>
    <w:rsid w:val="0015687E"/>
    <w:rsid w:val="00156C62"/>
    <w:rsid w:val="00157490"/>
    <w:rsid w:val="0015756D"/>
    <w:rsid w:val="00157D2F"/>
    <w:rsid w:val="00160044"/>
    <w:rsid w:val="00160142"/>
    <w:rsid w:val="001609FE"/>
    <w:rsid w:val="00160EDF"/>
    <w:rsid w:val="00162146"/>
    <w:rsid w:val="00162241"/>
    <w:rsid w:val="00162759"/>
    <w:rsid w:val="0016327B"/>
    <w:rsid w:val="001633E2"/>
    <w:rsid w:val="00163D3F"/>
    <w:rsid w:val="00163FF5"/>
    <w:rsid w:val="001647F1"/>
    <w:rsid w:val="00164B14"/>
    <w:rsid w:val="00165B54"/>
    <w:rsid w:val="00165D06"/>
    <w:rsid w:val="0016618C"/>
    <w:rsid w:val="001662C6"/>
    <w:rsid w:val="0016636B"/>
    <w:rsid w:val="001665AE"/>
    <w:rsid w:val="00166690"/>
    <w:rsid w:val="00170185"/>
    <w:rsid w:val="001708BE"/>
    <w:rsid w:val="00170A6E"/>
    <w:rsid w:val="00170CF0"/>
    <w:rsid w:val="00170F7A"/>
    <w:rsid w:val="001713B4"/>
    <w:rsid w:val="00172032"/>
    <w:rsid w:val="00172C8D"/>
    <w:rsid w:val="00172CB6"/>
    <w:rsid w:val="00173513"/>
    <w:rsid w:val="00173D41"/>
    <w:rsid w:val="00174262"/>
    <w:rsid w:val="00174C9B"/>
    <w:rsid w:val="00174E92"/>
    <w:rsid w:val="00174F14"/>
    <w:rsid w:val="0017555C"/>
    <w:rsid w:val="00175E71"/>
    <w:rsid w:val="00175EBB"/>
    <w:rsid w:val="00176420"/>
    <w:rsid w:val="00176C01"/>
    <w:rsid w:val="00176E24"/>
    <w:rsid w:val="001801E1"/>
    <w:rsid w:val="00180E8A"/>
    <w:rsid w:val="001813DA"/>
    <w:rsid w:val="0018224F"/>
    <w:rsid w:val="0018269E"/>
    <w:rsid w:val="0018308A"/>
    <w:rsid w:val="001830CE"/>
    <w:rsid w:val="0018311A"/>
    <w:rsid w:val="00183307"/>
    <w:rsid w:val="001834DD"/>
    <w:rsid w:val="001837F3"/>
    <w:rsid w:val="00183D4E"/>
    <w:rsid w:val="00184029"/>
    <w:rsid w:val="00184947"/>
    <w:rsid w:val="00184B45"/>
    <w:rsid w:val="00185A06"/>
    <w:rsid w:val="00185BC2"/>
    <w:rsid w:val="001865B1"/>
    <w:rsid w:val="0018711C"/>
    <w:rsid w:val="00190277"/>
    <w:rsid w:val="0019074B"/>
    <w:rsid w:val="00190A6B"/>
    <w:rsid w:val="00190E8C"/>
    <w:rsid w:val="00190F8E"/>
    <w:rsid w:val="00191754"/>
    <w:rsid w:val="00191FB0"/>
    <w:rsid w:val="00193815"/>
    <w:rsid w:val="00193D36"/>
    <w:rsid w:val="001942C6"/>
    <w:rsid w:val="00194546"/>
    <w:rsid w:val="0019458B"/>
    <w:rsid w:val="00194DF4"/>
    <w:rsid w:val="00194F19"/>
    <w:rsid w:val="00195073"/>
    <w:rsid w:val="0019520A"/>
    <w:rsid w:val="0019553F"/>
    <w:rsid w:val="00195757"/>
    <w:rsid w:val="00195A92"/>
    <w:rsid w:val="00195E20"/>
    <w:rsid w:val="00195F06"/>
    <w:rsid w:val="0019671A"/>
    <w:rsid w:val="00196F61"/>
    <w:rsid w:val="00197275"/>
    <w:rsid w:val="001972C4"/>
    <w:rsid w:val="00197EF4"/>
    <w:rsid w:val="00197FB4"/>
    <w:rsid w:val="001A014C"/>
    <w:rsid w:val="001A0248"/>
    <w:rsid w:val="001A048F"/>
    <w:rsid w:val="001A15D2"/>
    <w:rsid w:val="001A1A94"/>
    <w:rsid w:val="001A1D9C"/>
    <w:rsid w:val="001A28CF"/>
    <w:rsid w:val="001A31DA"/>
    <w:rsid w:val="001A3BC4"/>
    <w:rsid w:val="001A3E6C"/>
    <w:rsid w:val="001A492F"/>
    <w:rsid w:val="001A4AF8"/>
    <w:rsid w:val="001A6025"/>
    <w:rsid w:val="001A63C1"/>
    <w:rsid w:val="001A65DA"/>
    <w:rsid w:val="001A68B7"/>
    <w:rsid w:val="001A6B4B"/>
    <w:rsid w:val="001A7055"/>
    <w:rsid w:val="001A74AF"/>
    <w:rsid w:val="001A757A"/>
    <w:rsid w:val="001A7E41"/>
    <w:rsid w:val="001B083C"/>
    <w:rsid w:val="001B1011"/>
    <w:rsid w:val="001B1C76"/>
    <w:rsid w:val="001B2119"/>
    <w:rsid w:val="001B2C4B"/>
    <w:rsid w:val="001B30FE"/>
    <w:rsid w:val="001B33D6"/>
    <w:rsid w:val="001B34A6"/>
    <w:rsid w:val="001B391F"/>
    <w:rsid w:val="001B3A03"/>
    <w:rsid w:val="001B3D5B"/>
    <w:rsid w:val="001B3F92"/>
    <w:rsid w:val="001B3FB2"/>
    <w:rsid w:val="001B45BF"/>
    <w:rsid w:val="001B45F9"/>
    <w:rsid w:val="001B4BE5"/>
    <w:rsid w:val="001B5687"/>
    <w:rsid w:val="001B599A"/>
    <w:rsid w:val="001B5CE1"/>
    <w:rsid w:val="001B5D18"/>
    <w:rsid w:val="001B5D34"/>
    <w:rsid w:val="001B61AC"/>
    <w:rsid w:val="001B6E5E"/>
    <w:rsid w:val="001B76CB"/>
    <w:rsid w:val="001B77F2"/>
    <w:rsid w:val="001B7C4D"/>
    <w:rsid w:val="001C05DA"/>
    <w:rsid w:val="001C0887"/>
    <w:rsid w:val="001C0A37"/>
    <w:rsid w:val="001C0A8D"/>
    <w:rsid w:val="001C1768"/>
    <w:rsid w:val="001C1B45"/>
    <w:rsid w:val="001C1D4B"/>
    <w:rsid w:val="001C1F76"/>
    <w:rsid w:val="001C1FE4"/>
    <w:rsid w:val="001C25F2"/>
    <w:rsid w:val="001C2E83"/>
    <w:rsid w:val="001C3121"/>
    <w:rsid w:val="001C401F"/>
    <w:rsid w:val="001C423A"/>
    <w:rsid w:val="001C470E"/>
    <w:rsid w:val="001C489B"/>
    <w:rsid w:val="001C5846"/>
    <w:rsid w:val="001C5A97"/>
    <w:rsid w:val="001C5B41"/>
    <w:rsid w:val="001C5D71"/>
    <w:rsid w:val="001C5DA0"/>
    <w:rsid w:val="001C6C46"/>
    <w:rsid w:val="001C6DF5"/>
    <w:rsid w:val="001C737B"/>
    <w:rsid w:val="001C77FE"/>
    <w:rsid w:val="001C7B2D"/>
    <w:rsid w:val="001D0328"/>
    <w:rsid w:val="001D0FBF"/>
    <w:rsid w:val="001D134B"/>
    <w:rsid w:val="001D146D"/>
    <w:rsid w:val="001D178C"/>
    <w:rsid w:val="001D1AC4"/>
    <w:rsid w:val="001D1B81"/>
    <w:rsid w:val="001D2CB5"/>
    <w:rsid w:val="001D351B"/>
    <w:rsid w:val="001D3BF3"/>
    <w:rsid w:val="001D4265"/>
    <w:rsid w:val="001D4279"/>
    <w:rsid w:val="001D4848"/>
    <w:rsid w:val="001D5560"/>
    <w:rsid w:val="001D5B7F"/>
    <w:rsid w:val="001D5C98"/>
    <w:rsid w:val="001D62C2"/>
    <w:rsid w:val="001D6812"/>
    <w:rsid w:val="001D722B"/>
    <w:rsid w:val="001D74E0"/>
    <w:rsid w:val="001D78EB"/>
    <w:rsid w:val="001D7BD7"/>
    <w:rsid w:val="001D7FE6"/>
    <w:rsid w:val="001E06D6"/>
    <w:rsid w:val="001E0869"/>
    <w:rsid w:val="001E08FD"/>
    <w:rsid w:val="001E2566"/>
    <w:rsid w:val="001E31B2"/>
    <w:rsid w:val="001E4183"/>
    <w:rsid w:val="001E46F8"/>
    <w:rsid w:val="001E4974"/>
    <w:rsid w:val="001E499B"/>
    <w:rsid w:val="001E5A8F"/>
    <w:rsid w:val="001E5BE1"/>
    <w:rsid w:val="001E5CE7"/>
    <w:rsid w:val="001E5F3B"/>
    <w:rsid w:val="001E632D"/>
    <w:rsid w:val="001E6FC3"/>
    <w:rsid w:val="001E708A"/>
    <w:rsid w:val="001E72EA"/>
    <w:rsid w:val="001E7476"/>
    <w:rsid w:val="001E7F2E"/>
    <w:rsid w:val="001F0C1F"/>
    <w:rsid w:val="001F152F"/>
    <w:rsid w:val="001F1914"/>
    <w:rsid w:val="001F1980"/>
    <w:rsid w:val="001F19F6"/>
    <w:rsid w:val="001F29BD"/>
    <w:rsid w:val="001F31F0"/>
    <w:rsid w:val="001F3438"/>
    <w:rsid w:val="001F419A"/>
    <w:rsid w:val="001F4314"/>
    <w:rsid w:val="001F4EFB"/>
    <w:rsid w:val="001F574E"/>
    <w:rsid w:val="001F5E69"/>
    <w:rsid w:val="001F5EB4"/>
    <w:rsid w:val="001F6003"/>
    <w:rsid w:val="001F6145"/>
    <w:rsid w:val="001F6187"/>
    <w:rsid w:val="001F6251"/>
    <w:rsid w:val="001F6753"/>
    <w:rsid w:val="001F6B30"/>
    <w:rsid w:val="001F6FEF"/>
    <w:rsid w:val="002002CC"/>
    <w:rsid w:val="00200EE7"/>
    <w:rsid w:val="0020139A"/>
    <w:rsid w:val="0020194F"/>
    <w:rsid w:val="002019C2"/>
    <w:rsid w:val="0020201A"/>
    <w:rsid w:val="00202127"/>
    <w:rsid w:val="0020344E"/>
    <w:rsid w:val="0020347F"/>
    <w:rsid w:val="00203774"/>
    <w:rsid w:val="00203D64"/>
    <w:rsid w:val="00204631"/>
    <w:rsid w:val="00204A09"/>
    <w:rsid w:val="0020501D"/>
    <w:rsid w:val="00205029"/>
    <w:rsid w:val="00207444"/>
    <w:rsid w:val="0020747C"/>
    <w:rsid w:val="002075CB"/>
    <w:rsid w:val="00207C8C"/>
    <w:rsid w:val="00207D40"/>
    <w:rsid w:val="00210014"/>
    <w:rsid w:val="002101C2"/>
    <w:rsid w:val="0021074E"/>
    <w:rsid w:val="00210B75"/>
    <w:rsid w:val="00210D29"/>
    <w:rsid w:val="002110C5"/>
    <w:rsid w:val="002116CA"/>
    <w:rsid w:val="00211943"/>
    <w:rsid w:val="00212070"/>
    <w:rsid w:val="002128BE"/>
    <w:rsid w:val="00212AC2"/>
    <w:rsid w:val="00212D31"/>
    <w:rsid w:val="002133A1"/>
    <w:rsid w:val="002142F8"/>
    <w:rsid w:val="00214910"/>
    <w:rsid w:val="002149F5"/>
    <w:rsid w:val="00214B8A"/>
    <w:rsid w:val="002152C1"/>
    <w:rsid w:val="00215758"/>
    <w:rsid w:val="00215927"/>
    <w:rsid w:val="00215C39"/>
    <w:rsid w:val="00216159"/>
    <w:rsid w:val="00216583"/>
    <w:rsid w:val="00216A30"/>
    <w:rsid w:val="00216D7C"/>
    <w:rsid w:val="002176C0"/>
    <w:rsid w:val="00217BC3"/>
    <w:rsid w:val="00217C11"/>
    <w:rsid w:val="002200E1"/>
    <w:rsid w:val="0022052E"/>
    <w:rsid w:val="00220DB7"/>
    <w:rsid w:val="002210E1"/>
    <w:rsid w:val="002213EB"/>
    <w:rsid w:val="002215E4"/>
    <w:rsid w:val="00221D56"/>
    <w:rsid w:val="00222A72"/>
    <w:rsid w:val="0022339D"/>
    <w:rsid w:val="00223684"/>
    <w:rsid w:val="0022380A"/>
    <w:rsid w:val="00223D18"/>
    <w:rsid w:val="00224E3C"/>
    <w:rsid w:val="00224F0F"/>
    <w:rsid w:val="00225432"/>
    <w:rsid w:val="002259B8"/>
    <w:rsid w:val="00225E02"/>
    <w:rsid w:val="00226398"/>
    <w:rsid w:val="00226F0E"/>
    <w:rsid w:val="0022770F"/>
    <w:rsid w:val="00227808"/>
    <w:rsid w:val="002302F7"/>
    <w:rsid w:val="0023045B"/>
    <w:rsid w:val="00231007"/>
    <w:rsid w:val="002312D8"/>
    <w:rsid w:val="00231C2B"/>
    <w:rsid w:val="00232041"/>
    <w:rsid w:val="002320BC"/>
    <w:rsid w:val="00232E9B"/>
    <w:rsid w:val="00233156"/>
    <w:rsid w:val="00233732"/>
    <w:rsid w:val="0023389C"/>
    <w:rsid w:val="00233EE4"/>
    <w:rsid w:val="00234332"/>
    <w:rsid w:val="00234433"/>
    <w:rsid w:val="00235B3C"/>
    <w:rsid w:val="00235B53"/>
    <w:rsid w:val="0023602C"/>
    <w:rsid w:val="002360BE"/>
    <w:rsid w:val="00237329"/>
    <w:rsid w:val="00237382"/>
    <w:rsid w:val="00237857"/>
    <w:rsid w:val="0023785E"/>
    <w:rsid w:val="002378FE"/>
    <w:rsid w:val="00237AF1"/>
    <w:rsid w:val="002403AF"/>
    <w:rsid w:val="0024040E"/>
    <w:rsid w:val="002408AC"/>
    <w:rsid w:val="00240BDC"/>
    <w:rsid w:val="00240DA3"/>
    <w:rsid w:val="00241ABA"/>
    <w:rsid w:val="00242430"/>
    <w:rsid w:val="00242A87"/>
    <w:rsid w:val="0024304C"/>
    <w:rsid w:val="002432F0"/>
    <w:rsid w:val="00243396"/>
    <w:rsid w:val="0024397D"/>
    <w:rsid w:val="00243BAA"/>
    <w:rsid w:val="00243D7B"/>
    <w:rsid w:val="00243F53"/>
    <w:rsid w:val="002443F1"/>
    <w:rsid w:val="002445A1"/>
    <w:rsid w:val="002445EF"/>
    <w:rsid w:val="0024473E"/>
    <w:rsid w:val="00244B22"/>
    <w:rsid w:val="00244D85"/>
    <w:rsid w:val="0024522E"/>
    <w:rsid w:val="00245463"/>
    <w:rsid w:val="00245EA1"/>
    <w:rsid w:val="0024715E"/>
    <w:rsid w:val="00247164"/>
    <w:rsid w:val="002478A8"/>
    <w:rsid w:val="00247B49"/>
    <w:rsid w:val="00250709"/>
    <w:rsid w:val="00250EAC"/>
    <w:rsid w:val="00251A80"/>
    <w:rsid w:val="00251C54"/>
    <w:rsid w:val="002520DE"/>
    <w:rsid w:val="002524BB"/>
    <w:rsid w:val="00252ADD"/>
    <w:rsid w:val="002531A2"/>
    <w:rsid w:val="00253307"/>
    <w:rsid w:val="0025364D"/>
    <w:rsid w:val="00253824"/>
    <w:rsid w:val="002538F3"/>
    <w:rsid w:val="00253EE4"/>
    <w:rsid w:val="00254125"/>
    <w:rsid w:val="0025483C"/>
    <w:rsid w:val="00255213"/>
    <w:rsid w:val="002559C0"/>
    <w:rsid w:val="00255D5F"/>
    <w:rsid w:val="00256004"/>
    <w:rsid w:val="00257F0E"/>
    <w:rsid w:val="002600F1"/>
    <w:rsid w:val="00260B85"/>
    <w:rsid w:val="00261813"/>
    <w:rsid w:val="00261873"/>
    <w:rsid w:val="002618B5"/>
    <w:rsid w:val="0026241F"/>
    <w:rsid w:val="00262BBA"/>
    <w:rsid w:val="0026317F"/>
    <w:rsid w:val="002636CD"/>
    <w:rsid w:val="00264081"/>
    <w:rsid w:val="00264682"/>
    <w:rsid w:val="0026475A"/>
    <w:rsid w:val="00264AC4"/>
    <w:rsid w:val="00264F2E"/>
    <w:rsid w:val="002650D2"/>
    <w:rsid w:val="00265481"/>
    <w:rsid w:val="002663BB"/>
    <w:rsid w:val="0026665C"/>
    <w:rsid w:val="00266EA2"/>
    <w:rsid w:val="00267FA3"/>
    <w:rsid w:val="002706C5"/>
    <w:rsid w:val="00270895"/>
    <w:rsid w:val="00270FCD"/>
    <w:rsid w:val="002714BE"/>
    <w:rsid w:val="00271E72"/>
    <w:rsid w:val="00272FA2"/>
    <w:rsid w:val="002731DD"/>
    <w:rsid w:val="00273CED"/>
    <w:rsid w:val="002743C1"/>
    <w:rsid w:val="00274404"/>
    <w:rsid w:val="00274A8C"/>
    <w:rsid w:val="002751D9"/>
    <w:rsid w:val="00275293"/>
    <w:rsid w:val="00275336"/>
    <w:rsid w:val="00275A8F"/>
    <w:rsid w:val="00276678"/>
    <w:rsid w:val="00276CBB"/>
    <w:rsid w:val="0027708D"/>
    <w:rsid w:val="002778BF"/>
    <w:rsid w:val="00277919"/>
    <w:rsid w:val="00280A09"/>
    <w:rsid w:val="00280B80"/>
    <w:rsid w:val="00280EE9"/>
    <w:rsid w:val="00280EEC"/>
    <w:rsid w:val="00281DCC"/>
    <w:rsid w:val="00281F35"/>
    <w:rsid w:val="00282F88"/>
    <w:rsid w:val="00282FFE"/>
    <w:rsid w:val="0028347F"/>
    <w:rsid w:val="00283582"/>
    <w:rsid w:val="00283755"/>
    <w:rsid w:val="0028379D"/>
    <w:rsid w:val="00283B47"/>
    <w:rsid w:val="002840AD"/>
    <w:rsid w:val="00284227"/>
    <w:rsid w:val="00284500"/>
    <w:rsid w:val="0028454B"/>
    <w:rsid w:val="002846AA"/>
    <w:rsid w:val="00284A1B"/>
    <w:rsid w:val="00284CC3"/>
    <w:rsid w:val="00285AA4"/>
    <w:rsid w:val="00285C25"/>
    <w:rsid w:val="00285C3D"/>
    <w:rsid w:val="00285D6C"/>
    <w:rsid w:val="00286EAC"/>
    <w:rsid w:val="002873C7"/>
    <w:rsid w:val="00287692"/>
    <w:rsid w:val="002876B6"/>
    <w:rsid w:val="00287D87"/>
    <w:rsid w:val="00290102"/>
    <w:rsid w:val="0029075B"/>
    <w:rsid w:val="002908D4"/>
    <w:rsid w:val="002908DA"/>
    <w:rsid w:val="00290CD0"/>
    <w:rsid w:val="002923B7"/>
    <w:rsid w:val="00292C31"/>
    <w:rsid w:val="00293297"/>
    <w:rsid w:val="00293CAF"/>
    <w:rsid w:val="00293EB0"/>
    <w:rsid w:val="0029407C"/>
    <w:rsid w:val="0029489C"/>
    <w:rsid w:val="00294AF0"/>
    <w:rsid w:val="00294F45"/>
    <w:rsid w:val="00295320"/>
    <w:rsid w:val="00295474"/>
    <w:rsid w:val="00295CDB"/>
    <w:rsid w:val="00295DA8"/>
    <w:rsid w:val="0029606A"/>
    <w:rsid w:val="002961EA"/>
    <w:rsid w:val="0029705C"/>
    <w:rsid w:val="0029760D"/>
    <w:rsid w:val="00297AFF"/>
    <w:rsid w:val="002A0DC7"/>
    <w:rsid w:val="002A0F74"/>
    <w:rsid w:val="002A0FF8"/>
    <w:rsid w:val="002A1008"/>
    <w:rsid w:val="002A12CC"/>
    <w:rsid w:val="002A1A45"/>
    <w:rsid w:val="002A29B3"/>
    <w:rsid w:val="002A2C8C"/>
    <w:rsid w:val="002A3286"/>
    <w:rsid w:val="002A3EB8"/>
    <w:rsid w:val="002A4EEB"/>
    <w:rsid w:val="002A5620"/>
    <w:rsid w:val="002A5990"/>
    <w:rsid w:val="002A5AC0"/>
    <w:rsid w:val="002A6600"/>
    <w:rsid w:val="002A686A"/>
    <w:rsid w:val="002A6FF0"/>
    <w:rsid w:val="002A7E65"/>
    <w:rsid w:val="002B0187"/>
    <w:rsid w:val="002B0541"/>
    <w:rsid w:val="002B0D01"/>
    <w:rsid w:val="002B121E"/>
    <w:rsid w:val="002B16C4"/>
    <w:rsid w:val="002B1C85"/>
    <w:rsid w:val="002B1CAF"/>
    <w:rsid w:val="002B1DDB"/>
    <w:rsid w:val="002B2576"/>
    <w:rsid w:val="002B261F"/>
    <w:rsid w:val="002B2CAE"/>
    <w:rsid w:val="002B2D8E"/>
    <w:rsid w:val="002B33E7"/>
    <w:rsid w:val="002B3A74"/>
    <w:rsid w:val="002B3E28"/>
    <w:rsid w:val="002B422C"/>
    <w:rsid w:val="002B42E5"/>
    <w:rsid w:val="002B47AF"/>
    <w:rsid w:val="002B496F"/>
    <w:rsid w:val="002B63FE"/>
    <w:rsid w:val="002B690E"/>
    <w:rsid w:val="002B6E30"/>
    <w:rsid w:val="002B75B4"/>
    <w:rsid w:val="002B75E2"/>
    <w:rsid w:val="002B7A5D"/>
    <w:rsid w:val="002B7F7E"/>
    <w:rsid w:val="002C23F1"/>
    <w:rsid w:val="002C2576"/>
    <w:rsid w:val="002C2587"/>
    <w:rsid w:val="002C2782"/>
    <w:rsid w:val="002C28E6"/>
    <w:rsid w:val="002C2B45"/>
    <w:rsid w:val="002C34CC"/>
    <w:rsid w:val="002C36BE"/>
    <w:rsid w:val="002C36F0"/>
    <w:rsid w:val="002C378D"/>
    <w:rsid w:val="002C3A4E"/>
    <w:rsid w:val="002C4976"/>
    <w:rsid w:val="002C4C3A"/>
    <w:rsid w:val="002C5603"/>
    <w:rsid w:val="002C59C9"/>
    <w:rsid w:val="002C5C1A"/>
    <w:rsid w:val="002C601E"/>
    <w:rsid w:val="002C64C2"/>
    <w:rsid w:val="002C68C8"/>
    <w:rsid w:val="002C6A5C"/>
    <w:rsid w:val="002C715D"/>
    <w:rsid w:val="002C72E3"/>
    <w:rsid w:val="002C753C"/>
    <w:rsid w:val="002C7A03"/>
    <w:rsid w:val="002D0270"/>
    <w:rsid w:val="002D0902"/>
    <w:rsid w:val="002D0DE1"/>
    <w:rsid w:val="002D12E8"/>
    <w:rsid w:val="002D1764"/>
    <w:rsid w:val="002D1D8A"/>
    <w:rsid w:val="002D2390"/>
    <w:rsid w:val="002D31D1"/>
    <w:rsid w:val="002D33E1"/>
    <w:rsid w:val="002D357E"/>
    <w:rsid w:val="002D3D50"/>
    <w:rsid w:val="002D3F09"/>
    <w:rsid w:val="002D5D6C"/>
    <w:rsid w:val="002D5D7C"/>
    <w:rsid w:val="002D5DD6"/>
    <w:rsid w:val="002D5E25"/>
    <w:rsid w:val="002D6C5B"/>
    <w:rsid w:val="002D6DFA"/>
    <w:rsid w:val="002D78B9"/>
    <w:rsid w:val="002D7A41"/>
    <w:rsid w:val="002D7B9E"/>
    <w:rsid w:val="002D7D82"/>
    <w:rsid w:val="002E0186"/>
    <w:rsid w:val="002E01F6"/>
    <w:rsid w:val="002E1524"/>
    <w:rsid w:val="002E195E"/>
    <w:rsid w:val="002E1D28"/>
    <w:rsid w:val="002E24C0"/>
    <w:rsid w:val="002E34F8"/>
    <w:rsid w:val="002E38C0"/>
    <w:rsid w:val="002E3B28"/>
    <w:rsid w:val="002E3CE4"/>
    <w:rsid w:val="002E421D"/>
    <w:rsid w:val="002E4BCA"/>
    <w:rsid w:val="002E555E"/>
    <w:rsid w:val="002E597E"/>
    <w:rsid w:val="002E59BE"/>
    <w:rsid w:val="002E5A01"/>
    <w:rsid w:val="002E5A7B"/>
    <w:rsid w:val="002E5B23"/>
    <w:rsid w:val="002E5E2A"/>
    <w:rsid w:val="002E60CB"/>
    <w:rsid w:val="002E6612"/>
    <w:rsid w:val="002E6FF4"/>
    <w:rsid w:val="002E75DD"/>
    <w:rsid w:val="002E7BC8"/>
    <w:rsid w:val="002F002E"/>
    <w:rsid w:val="002F023E"/>
    <w:rsid w:val="002F045E"/>
    <w:rsid w:val="002F05D6"/>
    <w:rsid w:val="002F07C4"/>
    <w:rsid w:val="002F091F"/>
    <w:rsid w:val="002F13E5"/>
    <w:rsid w:val="002F1455"/>
    <w:rsid w:val="002F1695"/>
    <w:rsid w:val="002F2197"/>
    <w:rsid w:val="002F2E85"/>
    <w:rsid w:val="002F3C1C"/>
    <w:rsid w:val="002F3FEF"/>
    <w:rsid w:val="002F467A"/>
    <w:rsid w:val="002F4A29"/>
    <w:rsid w:val="002F4BBF"/>
    <w:rsid w:val="002F50E3"/>
    <w:rsid w:val="002F5867"/>
    <w:rsid w:val="002F58ED"/>
    <w:rsid w:val="002F5B44"/>
    <w:rsid w:val="002F612D"/>
    <w:rsid w:val="002F65F6"/>
    <w:rsid w:val="002F689E"/>
    <w:rsid w:val="002F69E7"/>
    <w:rsid w:val="002F6A0F"/>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4BA"/>
    <w:rsid w:val="00305FDA"/>
    <w:rsid w:val="00306210"/>
    <w:rsid w:val="0030653A"/>
    <w:rsid w:val="00306557"/>
    <w:rsid w:val="00306D96"/>
    <w:rsid w:val="003074D7"/>
    <w:rsid w:val="00307967"/>
    <w:rsid w:val="00310394"/>
    <w:rsid w:val="00310759"/>
    <w:rsid w:val="0031076C"/>
    <w:rsid w:val="00310A1A"/>
    <w:rsid w:val="00310CA8"/>
    <w:rsid w:val="00310F31"/>
    <w:rsid w:val="003123BA"/>
    <w:rsid w:val="00312996"/>
    <w:rsid w:val="00312E17"/>
    <w:rsid w:val="00312E2B"/>
    <w:rsid w:val="00312F8B"/>
    <w:rsid w:val="00313764"/>
    <w:rsid w:val="00314308"/>
    <w:rsid w:val="003149B1"/>
    <w:rsid w:val="003150C6"/>
    <w:rsid w:val="00315142"/>
    <w:rsid w:val="0031592A"/>
    <w:rsid w:val="00315F0E"/>
    <w:rsid w:val="0031659A"/>
    <w:rsid w:val="003167BA"/>
    <w:rsid w:val="0031699D"/>
    <w:rsid w:val="00316C0E"/>
    <w:rsid w:val="00317739"/>
    <w:rsid w:val="00317D95"/>
    <w:rsid w:val="00317F9A"/>
    <w:rsid w:val="0032086C"/>
    <w:rsid w:val="0032090D"/>
    <w:rsid w:val="00320B9C"/>
    <w:rsid w:val="00320EC9"/>
    <w:rsid w:val="0032127F"/>
    <w:rsid w:val="00321469"/>
    <w:rsid w:val="00321737"/>
    <w:rsid w:val="00322BA5"/>
    <w:rsid w:val="00322BF4"/>
    <w:rsid w:val="003234BF"/>
    <w:rsid w:val="00323D16"/>
    <w:rsid w:val="0032403E"/>
    <w:rsid w:val="003243E7"/>
    <w:rsid w:val="0032446D"/>
    <w:rsid w:val="00324782"/>
    <w:rsid w:val="00324BC3"/>
    <w:rsid w:val="00324C1C"/>
    <w:rsid w:val="00324CD7"/>
    <w:rsid w:val="003265A5"/>
    <w:rsid w:val="00326B4B"/>
    <w:rsid w:val="00326D2B"/>
    <w:rsid w:val="003274DD"/>
    <w:rsid w:val="00327898"/>
    <w:rsid w:val="00330D21"/>
    <w:rsid w:val="003312E0"/>
    <w:rsid w:val="003313C7"/>
    <w:rsid w:val="00331B64"/>
    <w:rsid w:val="00331E60"/>
    <w:rsid w:val="00332286"/>
    <w:rsid w:val="00332556"/>
    <w:rsid w:val="00332AFB"/>
    <w:rsid w:val="00332BAA"/>
    <w:rsid w:val="003349BD"/>
    <w:rsid w:val="003349F3"/>
    <w:rsid w:val="00334D64"/>
    <w:rsid w:val="00335213"/>
    <w:rsid w:val="0033527A"/>
    <w:rsid w:val="0033575B"/>
    <w:rsid w:val="00335C9F"/>
    <w:rsid w:val="00335D2F"/>
    <w:rsid w:val="00335F71"/>
    <w:rsid w:val="0033605C"/>
    <w:rsid w:val="00336299"/>
    <w:rsid w:val="00337563"/>
    <w:rsid w:val="003377AA"/>
    <w:rsid w:val="00337BD4"/>
    <w:rsid w:val="00337D3A"/>
    <w:rsid w:val="0034004F"/>
    <w:rsid w:val="003405AC"/>
    <w:rsid w:val="00340A80"/>
    <w:rsid w:val="00340F51"/>
    <w:rsid w:val="003413CB"/>
    <w:rsid w:val="003414B0"/>
    <w:rsid w:val="00341581"/>
    <w:rsid w:val="00342300"/>
    <w:rsid w:val="003423FE"/>
    <w:rsid w:val="0034292F"/>
    <w:rsid w:val="003429A7"/>
    <w:rsid w:val="00342A1A"/>
    <w:rsid w:val="00342BDD"/>
    <w:rsid w:val="00342DF5"/>
    <w:rsid w:val="00342E3D"/>
    <w:rsid w:val="003445D3"/>
    <w:rsid w:val="003453D0"/>
    <w:rsid w:val="00345597"/>
    <w:rsid w:val="00345F40"/>
    <w:rsid w:val="003464E3"/>
    <w:rsid w:val="003466F8"/>
    <w:rsid w:val="003469D4"/>
    <w:rsid w:val="00346B84"/>
    <w:rsid w:val="00346DA1"/>
    <w:rsid w:val="00346EDC"/>
    <w:rsid w:val="003474B9"/>
    <w:rsid w:val="0034773B"/>
    <w:rsid w:val="00347D49"/>
    <w:rsid w:val="0035018E"/>
    <w:rsid w:val="00350210"/>
    <w:rsid w:val="0035049F"/>
    <w:rsid w:val="0035266E"/>
    <w:rsid w:val="00353A91"/>
    <w:rsid w:val="00353BC5"/>
    <w:rsid w:val="00353DAD"/>
    <w:rsid w:val="00354715"/>
    <w:rsid w:val="00355407"/>
    <w:rsid w:val="003555C2"/>
    <w:rsid w:val="0035649D"/>
    <w:rsid w:val="00356815"/>
    <w:rsid w:val="00356C04"/>
    <w:rsid w:val="00357237"/>
    <w:rsid w:val="00357CC0"/>
    <w:rsid w:val="00360338"/>
    <w:rsid w:val="0036082F"/>
    <w:rsid w:val="00360875"/>
    <w:rsid w:val="003608C3"/>
    <w:rsid w:val="003613CC"/>
    <w:rsid w:val="0036157D"/>
    <w:rsid w:val="00361D42"/>
    <w:rsid w:val="00362A00"/>
    <w:rsid w:val="00362E4C"/>
    <w:rsid w:val="00363CD4"/>
    <w:rsid w:val="00363EA5"/>
    <w:rsid w:val="00364247"/>
    <w:rsid w:val="00364557"/>
    <w:rsid w:val="00364FE7"/>
    <w:rsid w:val="00364FF6"/>
    <w:rsid w:val="0036534C"/>
    <w:rsid w:val="003656C3"/>
    <w:rsid w:val="00367175"/>
    <w:rsid w:val="003675BA"/>
    <w:rsid w:val="0036761A"/>
    <w:rsid w:val="003679CB"/>
    <w:rsid w:val="00367A13"/>
    <w:rsid w:val="00370E1B"/>
    <w:rsid w:val="0037146C"/>
    <w:rsid w:val="0037165D"/>
    <w:rsid w:val="00372001"/>
    <w:rsid w:val="00372196"/>
    <w:rsid w:val="003721B6"/>
    <w:rsid w:val="00372368"/>
    <w:rsid w:val="0037269A"/>
    <w:rsid w:val="003726BC"/>
    <w:rsid w:val="00372F93"/>
    <w:rsid w:val="0037318E"/>
    <w:rsid w:val="00373BBB"/>
    <w:rsid w:val="00374401"/>
    <w:rsid w:val="00374FE6"/>
    <w:rsid w:val="003755EE"/>
    <w:rsid w:val="00375655"/>
    <w:rsid w:val="0037598F"/>
    <w:rsid w:val="00375C86"/>
    <w:rsid w:val="00375D98"/>
    <w:rsid w:val="00376A8E"/>
    <w:rsid w:val="00377025"/>
    <w:rsid w:val="00377787"/>
    <w:rsid w:val="00377A3E"/>
    <w:rsid w:val="003800B5"/>
    <w:rsid w:val="00381931"/>
    <w:rsid w:val="003826A9"/>
    <w:rsid w:val="0038271F"/>
    <w:rsid w:val="00382A68"/>
    <w:rsid w:val="00382CF8"/>
    <w:rsid w:val="00382D69"/>
    <w:rsid w:val="00382FE7"/>
    <w:rsid w:val="00383872"/>
    <w:rsid w:val="00383B79"/>
    <w:rsid w:val="00383BD7"/>
    <w:rsid w:val="00383F27"/>
    <w:rsid w:val="00384D30"/>
    <w:rsid w:val="003851C3"/>
    <w:rsid w:val="003859FA"/>
    <w:rsid w:val="003861EF"/>
    <w:rsid w:val="0038686D"/>
    <w:rsid w:val="00386BA3"/>
    <w:rsid w:val="00386BEF"/>
    <w:rsid w:val="00387012"/>
    <w:rsid w:val="003873D8"/>
    <w:rsid w:val="003876D5"/>
    <w:rsid w:val="00387818"/>
    <w:rsid w:val="003906DF"/>
    <w:rsid w:val="00390875"/>
    <w:rsid w:val="0039089B"/>
    <w:rsid w:val="003912BE"/>
    <w:rsid w:val="003915D2"/>
    <w:rsid w:val="0039174C"/>
    <w:rsid w:val="003923C6"/>
    <w:rsid w:val="00392B0E"/>
    <w:rsid w:val="00392EA3"/>
    <w:rsid w:val="0039311A"/>
    <w:rsid w:val="00393554"/>
    <w:rsid w:val="00393F36"/>
    <w:rsid w:val="00394069"/>
    <w:rsid w:val="00394565"/>
    <w:rsid w:val="003948E4"/>
    <w:rsid w:val="00394F47"/>
    <w:rsid w:val="003954AA"/>
    <w:rsid w:val="00395AA0"/>
    <w:rsid w:val="00395FDB"/>
    <w:rsid w:val="003962DC"/>
    <w:rsid w:val="00396670"/>
    <w:rsid w:val="00396B51"/>
    <w:rsid w:val="00396EDF"/>
    <w:rsid w:val="003972C8"/>
    <w:rsid w:val="00397544"/>
    <w:rsid w:val="00397946"/>
    <w:rsid w:val="00397FEE"/>
    <w:rsid w:val="00397FEF"/>
    <w:rsid w:val="003A00FA"/>
    <w:rsid w:val="003A1227"/>
    <w:rsid w:val="003A14F1"/>
    <w:rsid w:val="003A2478"/>
    <w:rsid w:val="003A2519"/>
    <w:rsid w:val="003A2627"/>
    <w:rsid w:val="003A2D33"/>
    <w:rsid w:val="003A31FD"/>
    <w:rsid w:val="003A3362"/>
    <w:rsid w:val="003A3951"/>
    <w:rsid w:val="003A3A13"/>
    <w:rsid w:val="003A3E4A"/>
    <w:rsid w:val="003A434A"/>
    <w:rsid w:val="003A4471"/>
    <w:rsid w:val="003A4DC6"/>
    <w:rsid w:val="003A5001"/>
    <w:rsid w:val="003A50CD"/>
    <w:rsid w:val="003A582E"/>
    <w:rsid w:val="003A5CAA"/>
    <w:rsid w:val="003A6045"/>
    <w:rsid w:val="003A61BC"/>
    <w:rsid w:val="003A639A"/>
    <w:rsid w:val="003A66C7"/>
    <w:rsid w:val="003A6938"/>
    <w:rsid w:val="003A6AA6"/>
    <w:rsid w:val="003B0717"/>
    <w:rsid w:val="003B074A"/>
    <w:rsid w:val="003B0997"/>
    <w:rsid w:val="003B1111"/>
    <w:rsid w:val="003B135F"/>
    <w:rsid w:val="003B258E"/>
    <w:rsid w:val="003B2B4F"/>
    <w:rsid w:val="003B31AD"/>
    <w:rsid w:val="003B4157"/>
    <w:rsid w:val="003B44A4"/>
    <w:rsid w:val="003B5181"/>
    <w:rsid w:val="003B519A"/>
    <w:rsid w:val="003B51AE"/>
    <w:rsid w:val="003B5899"/>
    <w:rsid w:val="003B626D"/>
    <w:rsid w:val="003B6A48"/>
    <w:rsid w:val="003B6F14"/>
    <w:rsid w:val="003B72A8"/>
    <w:rsid w:val="003B72E5"/>
    <w:rsid w:val="003B77D0"/>
    <w:rsid w:val="003B7868"/>
    <w:rsid w:val="003C00F3"/>
    <w:rsid w:val="003C03BC"/>
    <w:rsid w:val="003C0AE6"/>
    <w:rsid w:val="003C0D89"/>
    <w:rsid w:val="003C0DA1"/>
    <w:rsid w:val="003C1469"/>
    <w:rsid w:val="003C1807"/>
    <w:rsid w:val="003C2129"/>
    <w:rsid w:val="003C2F85"/>
    <w:rsid w:val="003C31BA"/>
    <w:rsid w:val="003C331C"/>
    <w:rsid w:val="003C3D74"/>
    <w:rsid w:val="003C4226"/>
    <w:rsid w:val="003C4320"/>
    <w:rsid w:val="003C4331"/>
    <w:rsid w:val="003C4584"/>
    <w:rsid w:val="003C4E9E"/>
    <w:rsid w:val="003C5056"/>
    <w:rsid w:val="003C5313"/>
    <w:rsid w:val="003C5611"/>
    <w:rsid w:val="003C59B5"/>
    <w:rsid w:val="003C5A0F"/>
    <w:rsid w:val="003C6794"/>
    <w:rsid w:val="003C6FD2"/>
    <w:rsid w:val="003C7113"/>
    <w:rsid w:val="003C7414"/>
    <w:rsid w:val="003C7808"/>
    <w:rsid w:val="003C7F0E"/>
    <w:rsid w:val="003D06AB"/>
    <w:rsid w:val="003D097E"/>
    <w:rsid w:val="003D0B41"/>
    <w:rsid w:val="003D0EB4"/>
    <w:rsid w:val="003D204B"/>
    <w:rsid w:val="003D2362"/>
    <w:rsid w:val="003D23A3"/>
    <w:rsid w:val="003D3041"/>
    <w:rsid w:val="003D3561"/>
    <w:rsid w:val="003D3608"/>
    <w:rsid w:val="003D3A70"/>
    <w:rsid w:val="003D3F94"/>
    <w:rsid w:val="003D402D"/>
    <w:rsid w:val="003D442C"/>
    <w:rsid w:val="003D47DA"/>
    <w:rsid w:val="003D5A66"/>
    <w:rsid w:val="003D6253"/>
    <w:rsid w:val="003D63C2"/>
    <w:rsid w:val="003D65C5"/>
    <w:rsid w:val="003D6650"/>
    <w:rsid w:val="003D6912"/>
    <w:rsid w:val="003D6AFC"/>
    <w:rsid w:val="003E01B7"/>
    <w:rsid w:val="003E05BB"/>
    <w:rsid w:val="003E0F92"/>
    <w:rsid w:val="003E1731"/>
    <w:rsid w:val="003E1813"/>
    <w:rsid w:val="003E19EE"/>
    <w:rsid w:val="003E21C4"/>
    <w:rsid w:val="003E2368"/>
    <w:rsid w:val="003E2397"/>
    <w:rsid w:val="003E25D7"/>
    <w:rsid w:val="003E2750"/>
    <w:rsid w:val="003E2D72"/>
    <w:rsid w:val="003E3366"/>
    <w:rsid w:val="003E357C"/>
    <w:rsid w:val="003E38D8"/>
    <w:rsid w:val="003E39A1"/>
    <w:rsid w:val="003E3A36"/>
    <w:rsid w:val="003E3C4D"/>
    <w:rsid w:val="003E3F42"/>
    <w:rsid w:val="003E50A3"/>
    <w:rsid w:val="003E51D8"/>
    <w:rsid w:val="003E520E"/>
    <w:rsid w:val="003E5A9B"/>
    <w:rsid w:val="003E5B78"/>
    <w:rsid w:val="003E6193"/>
    <w:rsid w:val="003E6324"/>
    <w:rsid w:val="003E7DAC"/>
    <w:rsid w:val="003F04C9"/>
    <w:rsid w:val="003F0BF9"/>
    <w:rsid w:val="003F0CC7"/>
    <w:rsid w:val="003F12B2"/>
    <w:rsid w:val="003F15E5"/>
    <w:rsid w:val="003F1ABF"/>
    <w:rsid w:val="003F25F4"/>
    <w:rsid w:val="003F2752"/>
    <w:rsid w:val="003F29D6"/>
    <w:rsid w:val="003F2BB6"/>
    <w:rsid w:val="003F2CDE"/>
    <w:rsid w:val="003F2F4A"/>
    <w:rsid w:val="003F3008"/>
    <w:rsid w:val="003F328E"/>
    <w:rsid w:val="003F396A"/>
    <w:rsid w:val="003F3C06"/>
    <w:rsid w:val="003F41AD"/>
    <w:rsid w:val="003F4D9D"/>
    <w:rsid w:val="003F4F87"/>
    <w:rsid w:val="003F51F5"/>
    <w:rsid w:val="003F51FF"/>
    <w:rsid w:val="003F55D1"/>
    <w:rsid w:val="003F5B2D"/>
    <w:rsid w:val="003F5F67"/>
    <w:rsid w:val="003F65D7"/>
    <w:rsid w:val="003F6FA2"/>
    <w:rsid w:val="003F7963"/>
    <w:rsid w:val="003F7E3C"/>
    <w:rsid w:val="004002E7"/>
    <w:rsid w:val="00400B15"/>
    <w:rsid w:val="00400E0A"/>
    <w:rsid w:val="004016EB"/>
    <w:rsid w:val="004017FB"/>
    <w:rsid w:val="00401B6E"/>
    <w:rsid w:val="0040216F"/>
    <w:rsid w:val="00403769"/>
    <w:rsid w:val="00403BE4"/>
    <w:rsid w:val="00404438"/>
    <w:rsid w:val="004044A3"/>
    <w:rsid w:val="00404BD4"/>
    <w:rsid w:val="00406A08"/>
    <w:rsid w:val="00406A87"/>
    <w:rsid w:val="00406F4A"/>
    <w:rsid w:val="00407B6E"/>
    <w:rsid w:val="00407EFD"/>
    <w:rsid w:val="00407F28"/>
    <w:rsid w:val="00410013"/>
    <w:rsid w:val="004102E9"/>
    <w:rsid w:val="00410474"/>
    <w:rsid w:val="004108B4"/>
    <w:rsid w:val="00410A40"/>
    <w:rsid w:val="00410E1F"/>
    <w:rsid w:val="00411624"/>
    <w:rsid w:val="00411CFF"/>
    <w:rsid w:val="004123B9"/>
    <w:rsid w:val="004125E0"/>
    <w:rsid w:val="00412D36"/>
    <w:rsid w:val="00413092"/>
    <w:rsid w:val="004137CE"/>
    <w:rsid w:val="004138F0"/>
    <w:rsid w:val="00413E36"/>
    <w:rsid w:val="00413F78"/>
    <w:rsid w:val="004144DE"/>
    <w:rsid w:val="00414960"/>
    <w:rsid w:val="00414AD1"/>
    <w:rsid w:val="00414B30"/>
    <w:rsid w:val="00414E7B"/>
    <w:rsid w:val="00414FB7"/>
    <w:rsid w:val="0041536F"/>
    <w:rsid w:val="00415840"/>
    <w:rsid w:val="00415FE2"/>
    <w:rsid w:val="0041652C"/>
    <w:rsid w:val="00416746"/>
    <w:rsid w:val="00417017"/>
    <w:rsid w:val="004170EB"/>
    <w:rsid w:val="00417199"/>
    <w:rsid w:val="00417837"/>
    <w:rsid w:val="00417CDE"/>
    <w:rsid w:val="00417F21"/>
    <w:rsid w:val="00420073"/>
    <w:rsid w:val="004201CD"/>
    <w:rsid w:val="00420598"/>
    <w:rsid w:val="004205B2"/>
    <w:rsid w:val="00420607"/>
    <w:rsid w:val="0042074D"/>
    <w:rsid w:val="00420816"/>
    <w:rsid w:val="00420D64"/>
    <w:rsid w:val="00420EF0"/>
    <w:rsid w:val="0042157D"/>
    <w:rsid w:val="0042159F"/>
    <w:rsid w:val="00421EB1"/>
    <w:rsid w:val="00422764"/>
    <w:rsid w:val="004229B9"/>
    <w:rsid w:val="0042377A"/>
    <w:rsid w:val="0042380E"/>
    <w:rsid w:val="00423AB1"/>
    <w:rsid w:val="00423BEB"/>
    <w:rsid w:val="00423D70"/>
    <w:rsid w:val="004240AE"/>
    <w:rsid w:val="00424D40"/>
    <w:rsid w:val="00425255"/>
    <w:rsid w:val="0042533B"/>
    <w:rsid w:val="00425904"/>
    <w:rsid w:val="0042615F"/>
    <w:rsid w:val="00426243"/>
    <w:rsid w:val="00426582"/>
    <w:rsid w:val="004267E5"/>
    <w:rsid w:val="00426A78"/>
    <w:rsid w:val="00426B92"/>
    <w:rsid w:val="0042784A"/>
    <w:rsid w:val="00427D9D"/>
    <w:rsid w:val="004303CD"/>
    <w:rsid w:val="00430608"/>
    <w:rsid w:val="004313D7"/>
    <w:rsid w:val="00431E91"/>
    <w:rsid w:val="00432489"/>
    <w:rsid w:val="00432FC7"/>
    <w:rsid w:val="004332D3"/>
    <w:rsid w:val="004335A3"/>
    <w:rsid w:val="00433A61"/>
    <w:rsid w:val="00434163"/>
    <w:rsid w:val="00434681"/>
    <w:rsid w:val="004353AF"/>
    <w:rsid w:val="004353B8"/>
    <w:rsid w:val="00435423"/>
    <w:rsid w:val="004356AA"/>
    <w:rsid w:val="004362C0"/>
    <w:rsid w:val="00436318"/>
    <w:rsid w:val="00436F5E"/>
    <w:rsid w:val="0043737D"/>
    <w:rsid w:val="00437EFE"/>
    <w:rsid w:val="004402A1"/>
    <w:rsid w:val="004403A8"/>
    <w:rsid w:val="004407B1"/>
    <w:rsid w:val="00440CC8"/>
    <w:rsid w:val="00440ED8"/>
    <w:rsid w:val="004418E7"/>
    <w:rsid w:val="00441BEE"/>
    <w:rsid w:val="00441E4F"/>
    <w:rsid w:val="00441F93"/>
    <w:rsid w:val="004420A4"/>
    <w:rsid w:val="0044228A"/>
    <w:rsid w:val="004428CC"/>
    <w:rsid w:val="00442D58"/>
    <w:rsid w:val="00443710"/>
    <w:rsid w:val="00443735"/>
    <w:rsid w:val="00443E7F"/>
    <w:rsid w:val="0044402E"/>
    <w:rsid w:val="0044409E"/>
    <w:rsid w:val="004456CA"/>
    <w:rsid w:val="004457A2"/>
    <w:rsid w:val="00445B7E"/>
    <w:rsid w:val="00446254"/>
    <w:rsid w:val="004463B8"/>
    <w:rsid w:val="00446AB4"/>
    <w:rsid w:val="0044742E"/>
    <w:rsid w:val="00447B32"/>
    <w:rsid w:val="00450D78"/>
    <w:rsid w:val="00451069"/>
    <w:rsid w:val="00451B0E"/>
    <w:rsid w:val="00451E05"/>
    <w:rsid w:val="004529C3"/>
    <w:rsid w:val="004529C6"/>
    <w:rsid w:val="00452D4B"/>
    <w:rsid w:val="00452DA2"/>
    <w:rsid w:val="0045333B"/>
    <w:rsid w:val="004539F3"/>
    <w:rsid w:val="0045445E"/>
    <w:rsid w:val="0045464C"/>
    <w:rsid w:val="00454E6C"/>
    <w:rsid w:val="00455514"/>
    <w:rsid w:val="0045557E"/>
    <w:rsid w:val="00455C70"/>
    <w:rsid w:val="00456BC7"/>
    <w:rsid w:val="00456E5E"/>
    <w:rsid w:val="00456EB0"/>
    <w:rsid w:val="0045757A"/>
    <w:rsid w:val="00457626"/>
    <w:rsid w:val="004579CF"/>
    <w:rsid w:val="004579F6"/>
    <w:rsid w:val="0046004C"/>
    <w:rsid w:val="00460278"/>
    <w:rsid w:val="00460944"/>
    <w:rsid w:val="004609A8"/>
    <w:rsid w:val="0046108D"/>
    <w:rsid w:val="00461113"/>
    <w:rsid w:val="00461225"/>
    <w:rsid w:val="00461564"/>
    <w:rsid w:val="00461CFB"/>
    <w:rsid w:val="004628D7"/>
    <w:rsid w:val="0046350C"/>
    <w:rsid w:val="004636A7"/>
    <w:rsid w:val="00464757"/>
    <w:rsid w:val="00464E63"/>
    <w:rsid w:val="00464F09"/>
    <w:rsid w:val="00465845"/>
    <w:rsid w:val="0046595C"/>
    <w:rsid w:val="004662D1"/>
    <w:rsid w:val="00466E87"/>
    <w:rsid w:val="00467440"/>
    <w:rsid w:val="004674D5"/>
    <w:rsid w:val="00467D1E"/>
    <w:rsid w:val="00467D6F"/>
    <w:rsid w:val="00470497"/>
    <w:rsid w:val="0047092E"/>
    <w:rsid w:val="00470A71"/>
    <w:rsid w:val="00470D67"/>
    <w:rsid w:val="00470DC1"/>
    <w:rsid w:val="00470ED7"/>
    <w:rsid w:val="00470FC8"/>
    <w:rsid w:val="0047155A"/>
    <w:rsid w:val="00471744"/>
    <w:rsid w:val="004719D8"/>
    <w:rsid w:val="00471B18"/>
    <w:rsid w:val="00471C2A"/>
    <w:rsid w:val="00471FB5"/>
    <w:rsid w:val="0047286D"/>
    <w:rsid w:val="00472E92"/>
    <w:rsid w:val="00472F55"/>
    <w:rsid w:val="00473111"/>
    <w:rsid w:val="00473124"/>
    <w:rsid w:val="004738F6"/>
    <w:rsid w:val="00473D68"/>
    <w:rsid w:val="004746BA"/>
    <w:rsid w:val="004749CC"/>
    <w:rsid w:val="00474A72"/>
    <w:rsid w:val="00474F35"/>
    <w:rsid w:val="00475295"/>
    <w:rsid w:val="00475637"/>
    <w:rsid w:val="00475E66"/>
    <w:rsid w:val="004763FA"/>
    <w:rsid w:val="00476E05"/>
    <w:rsid w:val="00476EC5"/>
    <w:rsid w:val="00477038"/>
    <w:rsid w:val="00477105"/>
    <w:rsid w:val="0047712A"/>
    <w:rsid w:val="00477A1B"/>
    <w:rsid w:val="00477C9E"/>
    <w:rsid w:val="00480120"/>
    <w:rsid w:val="00480959"/>
    <w:rsid w:val="00480DAE"/>
    <w:rsid w:val="00481127"/>
    <w:rsid w:val="004820DF"/>
    <w:rsid w:val="0048369F"/>
    <w:rsid w:val="004840B1"/>
    <w:rsid w:val="004840D5"/>
    <w:rsid w:val="00484722"/>
    <w:rsid w:val="00484AE0"/>
    <w:rsid w:val="00485184"/>
    <w:rsid w:val="00485244"/>
    <w:rsid w:val="00485D3D"/>
    <w:rsid w:val="00485DFB"/>
    <w:rsid w:val="00485E68"/>
    <w:rsid w:val="00487CE8"/>
    <w:rsid w:val="00490072"/>
    <w:rsid w:val="00490114"/>
    <w:rsid w:val="004903E2"/>
    <w:rsid w:val="00490512"/>
    <w:rsid w:val="00490C6F"/>
    <w:rsid w:val="004914A1"/>
    <w:rsid w:val="00491BFD"/>
    <w:rsid w:val="00491F6D"/>
    <w:rsid w:val="004924F2"/>
    <w:rsid w:val="00492633"/>
    <w:rsid w:val="00492B85"/>
    <w:rsid w:val="00492D74"/>
    <w:rsid w:val="00492F6E"/>
    <w:rsid w:val="004934A1"/>
    <w:rsid w:val="00493871"/>
    <w:rsid w:val="00493B25"/>
    <w:rsid w:val="0049409C"/>
    <w:rsid w:val="004946EF"/>
    <w:rsid w:val="004948B1"/>
    <w:rsid w:val="004956BE"/>
    <w:rsid w:val="00495959"/>
    <w:rsid w:val="004959B4"/>
    <w:rsid w:val="00495A32"/>
    <w:rsid w:val="004961EC"/>
    <w:rsid w:val="00497413"/>
    <w:rsid w:val="004975A5"/>
    <w:rsid w:val="00497C2C"/>
    <w:rsid w:val="004A0840"/>
    <w:rsid w:val="004A095B"/>
    <w:rsid w:val="004A0FCF"/>
    <w:rsid w:val="004A266B"/>
    <w:rsid w:val="004A26DC"/>
    <w:rsid w:val="004A3191"/>
    <w:rsid w:val="004A35A4"/>
    <w:rsid w:val="004A3A59"/>
    <w:rsid w:val="004A3C33"/>
    <w:rsid w:val="004A4507"/>
    <w:rsid w:val="004A5025"/>
    <w:rsid w:val="004A5045"/>
    <w:rsid w:val="004A5233"/>
    <w:rsid w:val="004A5702"/>
    <w:rsid w:val="004A5887"/>
    <w:rsid w:val="004A6317"/>
    <w:rsid w:val="004A688C"/>
    <w:rsid w:val="004A6E04"/>
    <w:rsid w:val="004A715C"/>
    <w:rsid w:val="004A735C"/>
    <w:rsid w:val="004A748D"/>
    <w:rsid w:val="004A788E"/>
    <w:rsid w:val="004A7ACC"/>
    <w:rsid w:val="004A7E6A"/>
    <w:rsid w:val="004B00A6"/>
    <w:rsid w:val="004B0407"/>
    <w:rsid w:val="004B0D82"/>
    <w:rsid w:val="004B175E"/>
    <w:rsid w:val="004B17FD"/>
    <w:rsid w:val="004B2AE5"/>
    <w:rsid w:val="004B35F6"/>
    <w:rsid w:val="004B37C7"/>
    <w:rsid w:val="004B3C5E"/>
    <w:rsid w:val="004B4835"/>
    <w:rsid w:val="004B4A0B"/>
    <w:rsid w:val="004B4B22"/>
    <w:rsid w:val="004B4F4E"/>
    <w:rsid w:val="004B5B3B"/>
    <w:rsid w:val="004B5DBA"/>
    <w:rsid w:val="004B5EAB"/>
    <w:rsid w:val="004B5F8E"/>
    <w:rsid w:val="004B6045"/>
    <w:rsid w:val="004B66E3"/>
    <w:rsid w:val="004B6FF7"/>
    <w:rsid w:val="004B7206"/>
    <w:rsid w:val="004B7429"/>
    <w:rsid w:val="004B7EB3"/>
    <w:rsid w:val="004B7FB3"/>
    <w:rsid w:val="004C0001"/>
    <w:rsid w:val="004C02E9"/>
    <w:rsid w:val="004C035F"/>
    <w:rsid w:val="004C04DC"/>
    <w:rsid w:val="004C0E71"/>
    <w:rsid w:val="004C0E89"/>
    <w:rsid w:val="004C12DD"/>
    <w:rsid w:val="004C13BA"/>
    <w:rsid w:val="004C161D"/>
    <w:rsid w:val="004C1728"/>
    <w:rsid w:val="004C1859"/>
    <w:rsid w:val="004C1AD8"/>
    <w:rsid w:val="004C1DF3"/>
    <w:rsid w:val="004C1F32"/>
    <w:rsid w:val="004C2565"/>
    <w:rsid w:val="004C261D"/>
    <w:rsid w:val="004C282C"/>
    <w:rsid w:val="004C2E9D"/>
    <w:rsid w:val="004C336B"/>
    <w:rsid w:val="004C379A"/>
    <w:rsid w:val="004C38BB"/>
    <w:rsid w:val="004C3F4F"/>
    <w:rsid w:val="004C411A"/>
    <w:rsid w:val="004C59A4"/>
    <w:rsid w:val="004C62B2"/>
    <w:rsid w:val="004C6694"/>
    <w:rsid w:val="004C6817"/>
    <w:rsid w:val="004C691E"/>
    <w:rsid w:val="004C6A65"/>
    <w:rsid w:val="004C7804"/>
    <w:rsid w:val="004C7911"/>
    <w:rsid w:val="004C79E6"/>
    <w:rsid w:val="004C7C7F"/>
    <w:rsid w:val="004C7FAC"/>
    <w:rsid w:val="004D0669"/>
    <w:rsid w:val="004D0BCB"/>
    <w:rsid w:val="004D0F4D"/>
    <w:rsid w:val="004D1700"/>
    <w:rsid w:val="004D1792"/>
    <w:rsid w:val="004D19BC"/>
    <w:rsid w:val="004D1E6F"/>
    <w:rsid w:val="004D1F80"/>
    <w:rsid w:val="004D29FB"/>
    <w:rsid w:val="004D2FE6"/>
    <w:rsid w:val="004D366E"/>
    <w:rsid w:val="004D378A"/>
    <w:rsid w:val="004D41BC"/>
    <w:rsid w:val="004D466E"/>
    <w:rsid w:val="004D47A3"/>
    <w:rsid w:val="004D4D81"/>
    <w:rsid w:val="004D5022"/>
    <w:rsid w:val="004D566E"/>
    <w:rsid w:val="004D58C0"/>
    <w:rsid w:val="004D6012"/>
    <w:rsid w:val="004D65BF"/>
    <w:rsid w:val="004D6C46"/>
    <w:rsid w:val="004D6DF8"/>
    <w:rsid w:val="004D75E1"/>
    <w:rsid w:val="004D7C9B"/>
    <w:rsid w:val="004E04E3"/>
    <w:rsid w:val="004E073C"/>
    <w:rsid w:val="004E0A31"/>
    <w:rsid w:val="004E0C52"/>
    <w:rsid w:val="004E0EB6"/>
    <w:rsid w:val="004E0F1A"/>
    <w:rsid w:val="004E0FAC"/>
    <w:rsid w:val="004E103E"/>
    <w:rsid w:val="004E13CB"/>
    <w:rsid w:val="004E13E0"/>
    <w:rsid w:val="004E2F0C"/>
    <w:rsid w:val="004E30F2"/>
    <w:rsid w:val="004E334B"/>
    <w:rsid w:val="004E334F"/>
    <w:rsid w:val="004E39BD"/>
    <w:rsid w:val="004E3C26"/>
    <w:rsid w:val="004E3EDA"/>
    <w:rsid w:val="004E420A"/>
    <w:rsid w:val="004E44CE"/>
    <w:rsid w:val="004E45DD"/>
    <w:rsid w:val="004E4ECF"/>
    <w:rsid w:val="004E523C"/>
    <w:rsid w:val="004E53DB"/>
    <w:rsid w:val="004E58C1"/>
    <w:rsid w:val="004E685C"/>
    <w:rsid w:val="004E68D8"/>
    <w:rsid w:val="004E6C01"/>
    <w:rsid w:val="004E6C78"/>
    <w:rsid w:val="004E6FB4"/>
    <w:rsid w:val="004E70AA"/>
    <w:rsid w:val="004E76C3"/>
    <w:rsid w:val="004E790A"/>
    <w:rsid w:val="004E7C43"/>
    <w:rsid w:val="004F0533"/>
    <w:rsid w:val="004F0F66"/>
    <w:rsid w:val="004F0F85"/>
    <w:rsid w:val="004F1781"/>
    <w:rsid w:val="004F194E"/>
    <w:rsid w:val="004F1CE2"/>
    <w:rsid w:val="004F20EC"/>
    <w:rsid w:val="004F2329"/>
    <w:rsid w:val="004F232E"/>
    <w:rsid w:val="004F255E"/>
    <w:rsid w:val="004F2722"/>
    <w:rsid w:val="004F2A8E"/>
    <w:rsid w:val="004F3421"/>
    <w:rsid w:val="004F3D2F"/>
    <w:rsid w:val="004F3F16"/>
    <w:rsid w:val="004F3FC1"/>
    <w:rsid w:val="004F44AC"/>
    <w:rsid w:val="004F4A59"/>
    <w:rsid w:val="004F4E50"/>
    <w:rsid w:val="004F5A7C"/>
    <w:rsid w:val="004F5F7B"/>
    <w:rsid w:val="004F6025"/>
    <w:rsid w:val="004F60B3"/>
    <w:rsid w:val="004F78DC"/>
    <w:rsid w:val="004F79E8"/>
    <w:rsid w:val="00500218"/>
    <w:rsid w:val="0050038F"/>
    <w:rsid w:val="005005DF"/>
    <w:rsid w:val="00501101"/>
    <w:rsid w:val="00501627"/>
    <w:rsid w:val="0050186F"/>
    <w:rsid w:val="005023D4"/>
    <w:rsid w:val="0050254C"/>
    <w:rsid w:val="00502E17"/>
    <w:rsid w:val="00502F1A"/>
    <w:rsid w:val="00503460"/>
    <w:rsid w:val="005039E4"/>
    <w:rsid w:val="00503DB4"/>
    <w:rsid w:val="00503DBC"/>
    <w:rsid w:val="00503EE1"/>
    <w:rsid w:val="005049AA"/>
    <w:rsid w:val="00504C43"/>
    <w:rsid w:val="00504D33"/>
    <w:rsid w:val="005053A3"/>
    <w:rsid w:val="00505F3E"/>
    <w:rsid w:val="00506660"/>
    <w:rsid w:val="0050683E"/>
    <w:rsid w:val="00507C06"/>
    <w:rsid w:val="005105DB"/>
    <w:rsid w:val="00510DB0"/>
    <w:rsid w:val="00510FCF"/>
    <w:rsid w:val="00511094"/>
    <w:rsid w:val="00512BCD"/>
    <w:rsid w:val="00513073"/>
    <w:rsid w:val="005152E5"/>
    <w:rsid w:val="00515386"/>
    <w:rsid w:val="005159FF"/>
    <w:rsid w:val="00516334"/>
    <w:rsid w:val="005169E2"/>
    <w:rsid w:val="00516F4A"/>
    <w:rsid w:val="00517720"/>
    <w:rsid w:val="00517841"/>
    <w:rsid w:val="00517A50"/>
    <w:rsid w:val="00517ED0"/>
    <w:rsid w:val="005201A7"/>
    <w:rsid w:val="005203B8"/>
    <w:rsid w:val="005206C1"/>
    <w:rsid w:val="005225BB"/>
    <w:rsid w:val="00522B97"/>
    <w:rsid w:val="00522DE3"/>
    <w:rsid w:val="0052376B"/>
    <w:rsid w:val="00523DED"/>
    <w:rsid w:val="00524265"/>
    <w:rsid w:val="0052463D"/>
    <w:rsid w:val="005249CD"/>
    <w:rsid w:val="00524B9F"/>
    <w:rsid w:val="005267E1"/>
    <w:rsid w:val="00526CB3"/>
    <w:rsid w:val="0052708A"/>
    <w:rsid w:val="0052791C"/>
    <w:rsid w:val="00527C27"/>
    <w:rsid w:val="00527F40"/>
    <w:rsid w:val="00527FA1"/>
    <w:rsid w:val="005301C1"/>
    <w:rsid w:val="005301FD"/>
    <w:rsid w:val="00530486"/>
    <w:rsid w:val="00530487"/>
    <w:rsid w:val="00530664"/>
    <w:rsid w:val="00530F1B"/>
    <w:rsid w:val="00531008"/>
    <w:rsid w:val="00531295"/>
    <w:rsid w:val="00531957"/>
    <w:rsid w:val="00531A5A"/>
    <w:rsid w:val="00532A2E"/>
    <w:rsid w:val="00532AEC"/>
    <w:rsid w:val="00532D05"/>
    <w:rsid w:val="00532EBB"/>
    <w:rsid w:val="00533380"/>
    <w:rsid w:val="00533AE4"/>
    <w:rsid w:val="00533C02"/>
    <w:rsid w:val="00533D95"/>
    <w:rsid w:val="0053453B"/>
    <w:rsid w:val="00534852"/>
    <w:rsid w:val="005348E2"/>
    <w:rsid w:val="00534CDE"/>
    <w:rsid w:val="00534F3D"/>
    <w:rsid w:val="00535431"/>
    <w:rsid w:val="00535BBC"/>
    <w:rsid w:val="0053662D"/>
    <w:rsid w:val="00536AD8"/>
    <w:rsid w:val="00536B16"/>
    <w:rsid w:val="005371DB"/>
    <w:rsid w:val="00537333"/>
    <w:rsid w:val="00537367"/>
    <w:rsid w:val="005376E7"/>
    <w:rsid w:val="0054095E"/>
    <w:rsid w:val="00540E55"/>
    <w:rsid w:val="00541803"/>
    <w:rsid w:val="00541D87"/>
    <w:rsid w:val="00542414"/>
    <w:rsid w:val="005424E1"/>
    <w:rsid w:val="00542950"/>
    <w:rsid w:val="00542F59"/>
    <w:rsid w:val="00543228"/>
    <w:rsid w:val="005435F6"/>
    <w:rsid w:val="005438E7"/>
    <w:rsid w:val="00543BE7"/>
    <w:rsid w:val="00543C08"/>
    <w:rsid w:val="00543CDF"/>
    <w:rsid w:val="00544387"/>
    <w:rsid w:val="005444EE"/>
    <w:rsid w:val="00544639"/>
    <w:rsid w:val="005452ED"/>
    <w:rsid w:val="00545CD6"/>
    <w:rsid w:val="00545D51"/>
    <w:rsid w:val="00547581"/>
    <w:rsid w:val="0054797E"/>
    <w:rsid w:val="00547E29"/>
    <w:rsid w:val="00547FE3"/>
    <w:rsid w:val="00550440"/>
    <w:rsid w:val="005505EB"/>
    <w:rsid w:val="00551C51"/>
    <w:rsid w:val="00551DEA"/>
    <w:rsid w:val="00552704"/>
    <w:rsid w:val="00552840"/>
    <w:rsid w:val="005529DF"/>
    <w:rsid w:val="00552C44"/>
    <w:rsid w:val="00552C70"/>
    <w:rsid w:val="005534AB"/>
    <w:rsid w:val="00553751"/>
    <w:rsid w:val="005539C5"/>
    <w:rsid w:val="00553C1E"/>
    <w:rsid w:val="00554282"/>
    <w:rsid w:val="005561EB"/>
    <w:rsid w:val="005561F2"/>
    <w:rsid w:val="00556793"/>
    <w:rsid w:val="00556869"/>
    <w:rsid w:val="0055689C"/>
    <w:rsid w:val="00556A50"/>
    <w:rsid w:val="00557297"/>
    <w:rsid w:val="005573EB"/>
    <w:rsid w:val="00557BDF"/>
    <w:rsid w:val="00560880"/>
    <w:rsid w:val="00560B9A"/>
    <w:rsid w:val="005610EE"/>
    <w:rsid w:val="005612D7"/>
    <w:rsid w:val="00561367"/>
    <w:rsid w:val="0056240F"/>
    <w:rsid w:val="0056260D"/>
    <w:rsid w:val="00563077"/>
    <w:rsid w:val="0056316F"/>
    <w:rsid w:val="005631DE"/>
    <w:rsid w:val="00564F64"/>
    <w:rsid w:val="00565228"/>
    <w:rsid w:val="00565365"/>
    <w:rsid w:val="00565E44"/>
    <w:rsid w:val="00565F5A"/>
    <w:rsid w:val="00566030"/>
    <w:rsid w:val="00566366"/>
    <w:rsid w:val="005666C1"/>
    <w:rsid w:val="00566908"/>
    <w:rsid w:val="005677A5"/>
    <w:rsid w:val="0057004B"/>
    <w:rsid w:val="005706F1"/>
    <w:rsid w:val="00570889"/>
    <w:rsid w:val="00570C48"/>
    <w:rsid w:val="00571770"/>
    <w:rsid w:val="005717D3"/>
    <w:rsid w:val="00572011"/>
    <w:rsid w:val="005723A6"/>
    <w:rsid w:val="00573095"/>
    <w:rsid w:val="00573508"/>
    <w:rsid w:val="00573CC6"/>
    <w:rsid w:val="00574547"/>
    <w:rsid w:val="0057496B"/>
    <w:rsid w:val="00574BD9"/>
    <w:rsid w:val="00575060"/>
    <w:rsid w:val="005752B5"/>
    <w:rsid w:val="005759AA"/>
    <w:rsid w:val="00576155"/>
    <w:rsid w:val="0057615B"/>
    <w:rsid w:val="00576AEA"/>
    <w:rsid w:val="00576D31"/>
    <w:rsid w:val="00576E33"/>
    <w:rsid w:val="00576FCC"/>
    <w:rsid w:val="00577CCC"/>
    <w:rsid w:val="00580059"/>
    <w:rsid w:val="005802DA"/>
    <w:rsid w:val="00580ADA"/>
    <w:rsid w:val="00580EEB"/>
    <w:rsid w:val="00580FF3"/>
    <w:rsid w:val="005810FB"/>
    <w:rsid w:val="0058137C"/>
    <w:rsid w:val="00582213"/>
    <w:rsid w:val="00582496"/>
    <w:rsid w:val="00582552"/>
    <w:rsid w:val="00582616"/>
    <w:rsid w:val="00583041"/>
    <w:rsid w:val="00583718"/>
    <w:rsid w:val="00583C66"/>
    <w:rsid w:val="00583D64"/>
    <w:rsid w:val="00584E21"/>
    <w:rsid w:val="00584E63"/>
    <w:rsid w:val="00584EB3"/>
    <w:rsid w:val="00585066"/>
    <w:rsid w:val="0058513B"/>
    <w:rsid w:val="00585614"/>
    <w:rsid w:val="005859AE"/>
    <w:rsid w:val="00585AAA"/>
    <w:rsid w:val="00585D87"/>
    <w:rsid w:val="00585F4D"/>
    <w:rsid w:val="00586358"/>
    <w:rsid w:val="005866A4"/>
    <w:rsid w:val="00586F6C"/>
    <w:rsid w:val="00587227"/>
    <w:rsid w:val="00587278"/>
    <w:rsid w:val="005872E2"/>
    <w:rsid w:val="0058759D"/>
    <w:rsid w:val="005876AB"/>
    <w:rsid w:val="00587D06"/>
    <w:rsid w:val="005906CF"/>
    <w:rsid w:val="00590935"/>
    <w:rsid w:val="00590F96"/>
    <w:rsid w:val="00592225"/>
    <w:rsid w:val="0059266C"/>
    <w:rsid w:val="00592892"/>
    <w:rsid w:val="005928EE"/>
    <w:rsid w:val="00593534"/>
    <w:rsid w:val="005936F6"/>
    <w:rsid w:val="005937A6"/>
    <w:rsid w:val="00593E03"/>
    <w:rsid w:val="00593E25"/>
    <w:rsid w:val="00593FAE"/>
    <w:rsid w:val="005943D1"/>
    <w:rsid w:val="00594992"/>
    <w:rsid w:val="005950AC"/>
    <w:rsid w:val="00595145"/>
    <w:rsid w:val="005967F0"/>
    <w:rsid w:val="00596B20"/>
    <w:rsid w:val="00597C93"/>
    <w:rsid w:val="00597E7D"/>
    <w:rsid w:val="00597E9D"/>
    <w:rsid w:val="005A0A6A"/>
    <w:rsid w:val="005A0CEE"/>
    <w:rsid w:val="005A0DD7"/>
    <w:rsid w:val="005A11C8"/>
    <w:rsid w:val="005A16E7"/>
    <w:rsid w:val="005A182E"/>
    <w:rsid w:val="005A1AC6"/>
    <w:rsid w:val="005A1B61"/>
    <w:rsid w:val="005A27FF"/>
    <w:rsid w:val="005A2852"/>
    <w:rsid w:val="005A2D1D"/>
    <w:rsid w:val="005A3B4E"/>
    <w:rsid w:val="005A4246"/>
    <w:rsid w:val="005A50E0"/>
    <w:rsid w:val="005A59DA"/>
    <w:rsid w:val="005A5A02"/>
    <w:rsid w:val="005A5F7C"/>
    <w:rsid w:val="005A681C"/>
    <w:rsid w:val="005A6D20"/>
    <w:rsid w:val="005A6DAA"/>
    <w:rsid w:val="005A70C5"/>
    <w:rsid w:val="005A762C"/>
    <w:rsid w:val="005A76E2"/>
    <w:rsid w:val="005A79F9"/>
    <w:rsid w:val="005A7E15"/>
    <w:rsid w:val="005B04F9"/>
    <w:rsid w:val="005B054E"/>
    <w:rsid w:val="005B0AE7"/>
    <w:rsid w:val="005B0DF9"/>
    <w:rsid w:val="005B12C2"/>
    <w:rsid w:val="005B1CD9"/>
    <w:rsid w:val="005B24AF"/>
    <w:rsid w:val="005B27E6"/>
    <w:rsid w:val="005B2950"/>
    <w:rsid w:val="005B310C"/>
    <w:rsid w:val="005B3C65"/>
    <w:rsid w:val="005B3CB3"/>
    <w:rsid w:val="005B4066"/>
    <w:rsid w:val="005B44BD"/>
    <w:rsid w:val="005B49EC"/>
    <w:rsid w:val="005B582A"/>
    <w:rsid w:val="005B5F98"/>
    <w:rsid w:val="005B6520"/>
    <w:rsid w:val="005B6C4A"/>
    <w:rsid w:val="005B6CB2"/>
    <w:rsid w:val="005B7593"/>
    <w:rsid w:val="005B76A4"/>
    <w:rsid w:val="005C027D"/>
    <w:rsid w:val="005C04CC"/>
    <w:rsid w:val="005C0F8F"/>
    <w:rsid w:val="005C0FF3"/>
    <w:rsid w:val="005C1023"/>
    <w:rsid w:val="005C139C"/>
    <w:rsid w:val="005C225E"/>
    <w:rsid w:val="005C259A"/>
    <w:rsid w:val="005C2C33"/>
    <w:rsid w:val="005C522A"/>
    <w:rsid w:val="005C5452"/>
    <w:rsid w:val="005C5C63"/>
    <w:rsid w:val="005C6809"/>
    <w:rsid w:val="005C7635"/>
    <w:rsid w:val="005D20B6"/>
    <w:rsid w:val="005D2386"/>
    <w:rsid w:val="005D354F"/>
    <w:rsid w:val="005D37D0"/>
    <w:rsid w:val="005D39ED"/>
    <w:rsid w:val="005D4564"/>
    <w:rsid w:val="005D4951"/>
    <w:rsid w:val="005D4F61"/>
    <w:rsid w:val="005D50FC"/>
    <w:rsid w:val="005D5975"/>
    <w:rsid w:val="005D60C5"/>
    <w:rsid w:val="005D653F"/>
    <w:rsid w:val="005D7871"/>
    <w:rsid w:val="005E01F5"/>
    <w:rsid w:val="005E0EE0"/>
    <w:rsid w:val="005E0F0C"/>
    <w:rsid w:val="005E1682"/>
    <w:rsid w:val="005E18F0"/>
    <w:rsid w:val="005E1A3E"/>
    <w:rsid w:val="005E242F"/>
    <w:rsid w:val="005E2994"/>
    <w:rsid w:val="005E29D3"/>
    <w:rsid w:val="005E2AF9"/>
    <w:rsid w:val="005E2D8A"/>
    <w:rsid w:val="005E3C88"/>
    <w:rsid w:val="005E4394"/>
    <w:rsid w:val="005E494D"/>
    <w:rsid w:val="005E4D63"/>
    <w:rsid w:val="005E51B0"/>
    <w:rsid w:val="005E5B7A"/>
    <w:rsid w:val="005E5CA9"/>
    <w:rsid w:val="005E62B8"/>
    <w:rsid w:val="005E62C7"/>
    <w:rsid w:val="005E63AB"/>
    <w:rsid w:val="005E69C1"/>
    <w:rsid w:val="005E6C49"/>
    <w:rsid w:val="005E71BA"/>
    <w:rsid w:val="005E7418"/>
    <w:rsid w:val="005E75FD"/>
    <w:rsid w:val="005E7702"/>
    <w:rsid w:val="005E7C57"/>
    <w:rsid w:val="005E7D5A"/>
    <w:rsid w:val="005F0B37"/>
    <w:rsid w:val="005F0D3A"/>
    <w:rsid w:val="005F145A"/>
    <w:rsid w:val="005F17A5"/>
    <w:rsid w:val="005F194D"/>
    <w:rsid w:val="005F1C67"/>
    <w:rsid w:val="005F1E28"/>
    <w:rsid w:val="005F1E7D"/>
    <w:rsid w:val="005F1E80"/>
    <w:rsid w:val="005F2A8A"/>
    <w:rsid w:val="005F3211"/>
    <w:rsid w:val="005F3649"/>
    <w:rsid w:val="005F3F77"/>
    <w:rsid w:val="005F43F9"/>
    <w:rsid w:val="005F4840"/>
    <w:rsid w:val="005F4D03"/>
    <w:rsid w:val="005F4F2C"/>
    <w:rsid w:val="005F534F"/>
    <w:rsid w:val="005F57A9"/>
    <w:rsid w:val="005F58C0"/>
    <w:rsid w:val="005F6244"/>
    <w:rsid w:val="005F66BB"/>
    <w:rsid w:val="005F6F0D"/>
    <w:rsid w:val="005F7072"/>
    <w:rsid w:val="005F7226"/>
    <w:rsid w:val="005F766B"/>
    <w:rsid w:val="006000C8"/>
    <w:rsid w:val="0060039D"/>
    <w:rsid w:val="006006FB"/>
    <w:rsid w:val="00601898"/>
    <w:rsid w:val="00601BCA"/>
    <w:rsid w:val="0060219C"/>
    <w:rsid w:val="006022B6"/>
    <w:rsid w:val="0060245F"/>
    <w:rsid w:val="0060357A"/>
    <w:rsid w:val="00603826"/>
    <w:rsid w:val="00603A88"/>
    <w:rsid w:val="00603F05"/>
    <w:rsid w:val="0060408A"/>
    <w:rsid w:val="00604899"/>
    <w:rsid w:val="00604D69"/>
    <w:rsid w:val="0060511D"/>
    <w:rsid w:val="0060514A"/>
    <w:rsid w:val="006053AD"/>
    <w:rsid w:val="006055C8"/>
    <w:rsid w:val="00605AE8"/>
    <w:rsid w:val="00606075"/>
    <w:rsid w:val="00606C5B"/>
    <w:rsid w:val="00610200"/>
    <w:rsid w:val="00610837"/>
    <w:rsid w:val="006119A5"/>
    <w:rsid w:val="00611AEA"/>
    <w:rsid w:val="00611CB2"/>
    <w:rsid w:val="006121FC"/>
    <w:rsid w:val="0061295C"/>
    <w:rsid w:val="00612AFE"/>
    <w:rsid w:val="00612BFD"/>
    <w:rsid w:val="00612D37"/>
    <w:rsid w:val="00613C5F"/>
    <w:rsid w:val="00614268"/>
    <w:rsid w:val="006149BF"/>
    <w:rsid w:val="006156ED"/>
    <w:rsid w:val="00615D12"/>
    <w:rsid w:val="006160B8"/>
    <w:rsid w:val="00616706"/>
    <w:rsid w:val="0061674F"/>
    <w:rsid w:val="006168AB"/>
    <w:rsid w:val="00616C65"/>
    <w:rsid w:val="00617892"/>
    <w:rsid w:val="00617C12"/>
    <w:rsid w:val="00620109"/>
    <w:rsid w:val="006206BD"/>
    <w:rsid w:val="006206D9"/>
    <w:rsid w:val="006206DD"/>
    <w:rsid w:val="00620C18"/>
    <w:rsid w:val="00621232"/>
    <w:rsid w:val="006215D0"/>
    <w:rsid w:val="006216DD"/>
    <w:rsid w:val="006216F1"/>
    <w:rsid w:val="0062189B"/>
    <w:rsid w:val="00621AB1"/>
    <w:rsid w:val="00622AD1"/>
    <w:rsid w:val="0062319A"/>
    <w:rsid w:val="00623BE3"/>
    <w:rsid w:val="00623D3D"/>
    <w:rsid w:val="00623DB9"/>
    <w:rsid w:val="00623F60"/>
    <w:rsid w:val="00624BA6"/>
    <w:rsid w:val="00625182"/>
    <w:rsid w:val="006251C6"/>
    <w:rsid w:val="006252DA"/>
    <w:rsid w:val="00625823"/>
    <w:rsid w:val="00625CBE"/>
    <w:rsid w:val="00626176"/>
    <w:rsid w:val="00626585"/>
    <w:rsid w:val="00627441"/>
    <w:rsid w:val="006279FE"/>
    <w:rsid w:val="00627B7D"/>
    <w:rsid w:val="00627ECA"/>
    <w:rsid w:val="00627FEA"/>
    <w:rsid w:val="006301CD"/>
    <w:rsid w:val="006301E7"/>
    <w:rsid w:val="0063030E"/>
    <w:rsid w:val="00630A63"/>
    <w:rsid w:val="00630E79"/>
    <w:rsid w:val="00631826"/>
    <w:rsid w:val="00631E32"/>
    <w:rsid w:val="0063209B"/>
    <w:rsid w:val="00632539"/>
    <w:rsid w:val="00632E26"/>
    <w:rsid w:val="00633770"/>
    <w:rsid w:val="006339C3"/>
    <w:rsid w:val="00633C15"/>
    <w:rsid w:val="006341A0"/>
    <w:rsid w:val="006343C3"/>
    <w:rsid w:val="00634779"/>
    <w:rsid w:val="00634B88"/>
    <w:rsid w:val="006352FA"/>
    <w:rsid w:val="00636D0D"/>
    <w:rsid w:val="006371AE"/>
    <w:rsid w:val="006373F4"/>
    <w:rsid w:val="0063778C"/>
    <w:rsid w:val="0063795B"/>
    <w:rsid w:val="00640668"/>
    <w:rsid w:val="006406CA"/>
    <w:rsid w:val="00640FFC"/>
    <w:rsid w:val="00641B23"/>
    <w:rsid w:val="006429F6"/>
    <w:rsid w:val="00642A17"/>
    <w:rsid w:val="00642BB7"/>
    <w:rsid w:val="00642D48"/>
    <w:rsid w:val="00643459"/>
    <w:rsid w:val="006436ED"/>
    <w:rsid w:val="00643C33"/>
    <w:rsid w:val="00643CF6"/>
    <w:rsid w:val="00644DCF"/>
    <w:rsid w:val="00644F83"/>
    <w:rsid w:val="006452B7"/>
    <w:rsid w:val="006453AD"/>
    <w:rsid w:val="0064554E"/>
    <w:rsid w:val="00645E0E"/>
    <w:rsid w:val="00646CBD"/>
    <w:rsid w:val="00647EC6"/>
    <w:rsid w:val="00647FCA"/>
    <w:rsid w:val="006503E6"/>
    <w:rsid w:val="0065044D"/>
    <w:rsid w:val="00650EBD"/>
    <w:rsid w:val="006511E8"/>
    <w:rsid w:val="00651D16"/>
    <w:rsid w:val="006521E2"/>
    <w:rsid w:val="006539DC"/>
    <w:rsid w:val="00653FF1"/>
    <w:rsid w:val="0065418B"/>
    <w:rsid w:val="006542ED"/>
    <w:rsid w:val="00654909"/>
    <w:rsid w:val="00654A9F"/>
    <w:rsid w:val="00654CAC"/>
    <w:rsid w:val="00654CF2"/>
    <w:rsid w:val="00654F19"/>
    <w:rsid w:val="00655031"/>
    <w:rsid w:val="00655363"/>
    <w:rsid w:val="0065634D"/>
    <w:rsid w:val="006567E6"/>
    <w:rsid w:val="006574EE"/>
    <w:rsid w:val="0065765C"/>
    <w:rsid w:val="006579DF"/>
    <w:rsid w:val="00660C35"/>
    <w:rsid w:val="00660C60"/>
    <w:rsid w:val="006617AE"/>
    <w:rsid w:val="006618EE"/>
    <w:rsid w:val="006622A7"/>
    <w:rsid w:val="00662EB0"/>
    <w:rsid w:val="00662F81"/>
    <w:rsid w:val="00663BE1"/>
    <w:rsid w:val="00664068"/>
    <w:rsid w:val="006640F1"/>
    <w:rsid w:val="006641AD"/>
    <w:rsid w:val="006647AE"/>
    <w:rsid w:val="00664CFC"/>
    <w:rsid w:val="00664EF4"/>
    <w:rsid w:val="006659F1"/>
    <w:rsid w:val="00665B56"/>
    <w:rsid w:val="0066616A"/>
    <w:rsid w:val="00666DD9"/>
    <w:rsid w:val="006677DF"/>
    <w:rsid w:val="00667C4F"/>
    <w:rsid w:val="00670CB0"/>
    <w:rsid w:val="00670F67"/>
    <w:rsid w:val="006718CC"/>
    <w:rsid w:val="00671937"/>
    <w:rsid w:val="00671E0B"/>
    <w:rsid w:val="0067200F"/>
    <w:rsid w:val="00672757"/>
    <w:rsid w:val="006727D1"/>
    <w:rsid w:val="00672E57"/>
    <w:rsid w:val="00673AAC"/>
    <w:rsid w:val="00674226"/>
    <w:rsid w:val="00675357"/>
    <w:rsid w:val="0067561B"/>
    <w:rsid w:val="00675C23"/>
    <w:rsid w:val="00675E96"/>
    <w:rsid w:val="00676542"/>
    <w:rsid w:val="00677A64"/>
    <w:rsid w:val="00677E7D"/>
    <w:rsid w:val="0068052C"/>
    <w:rsid w:val="00680934"/>
    <w:rsid w:val="00680A18"/>
    <w:rsid w:val="00680BA0"/>
    <w:rsid w:val="006810CC"/>
    <w:rsid w:val="0068149E"/>
    <w:rsid w:val="00681DE9"/>
    <w:rsid w:val="00681E48"/>
    <w:rsid w:val="006825F7"/>
    <w:rsid w:val="00682712"/>
    <w:rsid w:val="0068292D"/>
    <w:rsid w:val="00683174"/>
    <w:rsid w:val="00683304"/>
    <w:rsid w:val="00683704"/>
    <w:rsid w:val="00683953"/>
    <w:rsid w:val="00683ADE"/>
    <w:rsid w:val="00683B28"/>
    <w:rsid w:val="00683D79"/>
    <w:rsid w:val="00684231"/>
    <w:rsid w:val="00684512"/>
    <w:rsid w:val="006845DB"/>
    <w:rsid w:val="006845E8"/>
    <w:rsid w:val="006846CD"/>
    <w:rsid w:val="00684828"/>
    <w:rsid w:val="00684C20"/>
    <w:rsid w:val="00685011"/>
    <w:rsid w:val="00686112"/>
    <w:rsid w:val="00686219"/>
    <w:rsid w:val="006866AD"/>
    <w:rsid w:val="0068780A"/>
    <w:rsid w:val="006878F8"/>
    <w:rsid w:val="00687B64"/>
    <w:rsid w:val="00687BA7"/>
    <w:rsid w:val="00687E8B"/>
    <w:rsid w:val="00687ED7"/>
    <w:rsid w:val="00691244"/>
    <w:rsid w:val="00691352"/>
    <w:rsid w:val="006919E9"/>
    <w:rsid w:val="00691A3B"/>
    <w:rsid w:val="00691EBC"/>
    <w:rsid w:val="00692093"/>
    <w:rsid w:val="006922D1"/>
    <w:rsid w:val="006925B5"/>
    <w:rsid w:val="006927B7"/>
    <w:rsid w:val="0069309A"/>
    <w:rsid w:val="00693450"/>
    <w:rsid w:val="0069361E"/>
    <w:rsid w:val="00693BDF"/>
    <w:rsid w:val="00694291"/>
    <w:rsid w:val="00694E88"/>
    <w:rsid w:val="006956F5"/>
    <w:rsid w:val="00695758"/>
    <w:rsid w:val="006957BB"/>
    <w:rsid w:val="00696334"/>
    <w:rsid w:val="00696704"/>
    <w:rsid w:val="00696DCC"/>
    <w:rsid w:val="006975AE"/>
    <w:rsid w:val="00697C5D"/>
    <w:rsid w:val="00697D7B"/>
    <w:rsid w:val="006A0791"/>
    <w:rsid w:val="006A0A7B"/>
    <w:rsid w:val="006A1730"/>
    <w:rsid w:val="006A21DD"/>
    <w:rsid w:val="006A23B7"/>
    <w:rsid w:val="006A251B"/>
    <w:rsid w:val="006A3082"/>
    <w:rsid w:val="006A308C"/>
    <w:rsid w:val="006A3E11"/>
    <w:rsid w:val="006A4026"/>
    <w:rsid w:val="006A4F06"/>
    <w:rsid w:val="006A51F7"/>
    <w:rsid w:val="006A54B0"/>
    <w:rsid w:val="006A55DF"/>
    <w:rsid w:val="006A592E"/>
    <w:rsid w:val="006A5E09"/>
    <w:rsid w:val="006A6117"/>
    <w:rsid w:val="006A641B"/>
    <w:rsid w:val="006A6996"/>
    <w:rsid w:val="006A6D1D"/>
    <w:rsid w:val="006A6E09"/>
    <w:rsid w:val="006A7A57"/>
    <w:rsid w:val="006A7CFB"/>
    <w:rsid w:val="006A7D0E"/>
    <w:rsid w:val="006A7EF3"/>
    <w:rsid w:val="006A7FE2"/>
    <w:rsid w:val="006B0193"/>
    <w:rsid w:val="006B0654"/>
    <w:rsid w:val="006B0F44"/>
    <w:rsid w:val="006B1C30"/>
    <w:rsid w:val="006B1E72"/>
    <w:rsid w:val="006B2504"/>
    <w:rsid w:val="006B263F"/>
    <w:rsid w:val="006B288D"/>
    <w:rsid w:val="006B3845"/>
    <w:rsid w:val="006B3F56"/>
    <w:rsid w:val="006B4171"/>
    <w:rsid w:val="006B4238"/>
    <w:rsid w:val="006B4B3F"/>
    <w:rsid w:val="006B537F"/>
    <w:rsid w:val="006B5B08"/>
    <w:rsid w:val="006B5E23"/>
    <w:rsid w:val="006B5E30"/>
    <w:rsid w:val="006B62C1"/>
    <w:rsid w:val="006B6B9E"/>
    <w:rsid w:val="006B6CA0"/>
    <w:rsid w:val="006B7384"/>
    <w:rsid w:val="006B7AAB"/>
    <w:rsid w:val="006B7D6E"/>
    <w:rsid w:val="006C05A8"/>
    <w:rsid w:val="006C06F2"/>
    <w:rsid w:val="006C0992"/>
    <w:rsid w:val="006C207E"/>
    <w:rsid w:val="006C2080"/>
    <w:rsid w:val="006C23EF"/>
    <w:rsid w:val="006C2900"/>
    <w:rsid w:val="006C2C35"/>
    <w:rsid w:val="006C2C6E"/>
    <w:rsid w:val="006C2FA6"/>
    <w:rsid w:val="006C3BED"/>
    <w:rsid w:val="006C4406"/>
    <w:rsid w:val="006C4C73"/>
    <w:rsid w:val="006C4E38"/>
    <w:rsid w:val="006C5928"/>
    <w:rsid w:val="006C5A0D"/>
    <w:rsid w:val="006C5CDD"/>
    <w:rsid w:val="006C6AC7"/>
    <w:rsid w:val="006C70F8"/>
    <w:rsid w:val="006C79CB"/>
    <w:rsid w:val="006C7C2C"/>
    <w:rsid w:val="006D001D"/>
    <w:rsid w:val="006D0039"/>
    <w:rsid w:val="006D087E"/>
    <w:rsid w:val="006D0C95"/>
    <w:rsid w:val="006D0F1D"/>
    <w:rsid w:val="006D186B"/>
    <w:rsid w:val="006D1B7C"/>
    <w:rsid w:val="006D2604"/>
    <w:rsid w:val="006D285C"/>
    <w:rsid w:val="006D3177"/>
    <w:rsid w:val="006D32E9"/>
    <w:rsid w:val="006D3AF0"/>
    <w:rsid w:val="006D3D91"/>
    <w:rsid w:val="006D3ED3"/>
    <w:rsid w:val="006D4CC1"/>
    <w:rsid w:val="006D53F7"/>
    <w:rsid w:val="006D5955"/>
    <w:rsid w:val="006D59AC"/>
    <w:rsid w:val="006D638B"/>
    <w:rsid w:val="006D6926"/>
    <w:rsid w:val="006D6F9D"/>
    <w:rsid w:val="006D709A"/>
    <w:rsid w:val="006D7469"/>
    <w:rsid w:val="006D7553"/>
    <w:rsid w:val="006D7DBA"/>
    <w:rsid w:val="006E04F0"/>
    <w:rsid w:val="006E04FF"/>
    <w:rsid w:val="006E0FCD"/>
    <w:rsid w:val="006E2738"/>
    <w:rsid w:val="006E2B29"/>
    <w:rsid w:val="006E2B85"/>
    <w:rsid w:val="006E3C01"/>
    <w:rsid w:val="006E41CF"/>
    <w:rsid w:val="006E4298"/>
    <w:rsid w:val="006E4810"/>
    <w:rsid w:val="006E4926"/>
    <w:rsid w:val="006E4E4A"/>
    <w:rsid w:val="006E4EB1"/>
    <w:rsid w:val="006E558E"/>
    <w:rsid w:val="006E55D9"/>
    <w:rsid w:val="006E5C9D"/>
    <w:rsid w:val="006E5CAF"/>
    <w:rsid w:val="006E66D6"/>
    <w:rsid w:val="006E692D"/>
    <w:rsid w:val="006E6CD6"/>
    <w:rsid w:val="006E6E20"/>
    <w:rsid w:val="006E704C"/>
    <w:rsid w:val="006E7553"/>
    <w:rsid w:val="006E7730"/>
    <w:rsid w:val="006E7D0F"/>
    <w:rsid w:val="006F008B"/>
    <w:rsid w:val="006F07DA"/>
    <w:rsid w:val="006F117C"/>
    <w:rsid w:val="006F18E4"/>
    <w:rsid w:val="006F209C"/>
    <w:rsid w:val="006F24C1"/>
    <w:rsid w:val="006F24CA"/>
    <w:rsid w:val="006F264A"/>
    <w:rsid w:val="006F29A5"/>
    <w:rsid w:val="006F32C8"/>
    <w:rsid w:val="006F3581"/>
    <w:rsid w:val="006F554F"/>
    <w:rsid w:val="006F5BAD"/>
    <w:rsid w:val="006F5C74"/>
    <w:rsid w:val="006F6057"/>
    <w:rsid w:val="006F6B79"/>
    <w:rsid w:val="006F6C93"/>
    <w:rsid w:val="006F71C3"/>
    <w:rsid w:val="006F7A85"/>
    <w:rsid w:val="006F7E26"/>
    <w:rsid w:val="00700BAD"/>
    <w:rsid w:val="00700C89"/>
    <w:rsid w:val="007010B0"/>
    <w:rsid w:val="007017CE"/>
    <w:rsid w:val="00703601"/>
    <w:rsid w:val="00703C18"/>
    <w:rsid w:val="007041F8"/>
    <w:rsid w:val="007042D6"/>
    <w:rsid w:val="0070434A"/>
    <w:rsid w:val="0070442C"/>
    <w:rsid w:val="00704439"/>
    <w:rsid w:val="007047CB"/>
    <w:rsid w:val="00704B59"/>
    <w:rsid w:val="00704C9A"/>
    <w:rsid w:val="00705B48"/>
    <w:rsid w:val="00705D2A"/>
    <w:rsid w:val="00706370"/>
    <w:rsid w:val="0070650C"/>
    <w:rsid w:val="007069A5"/>
    <w:rsid w:val="00706BE0"/>
    <w:rsid w:val="00706DDB"/>
    <w:rsid w:val="00707245"/>
    <w:rsid w:val="00707326"/>
    <w:rsid w:val="007075F9"/>
    <w:rsid w:val="00707EAB"/>
    <w:rsid w:val="007101F2"/>
    <w:rsid w:val="00710668"/>
    <w:rsid w:val="0071163A"/>
    <w:rsid w:val="0071203E"/>
    <w:rsid w:val="00712398"/>
    <w:rsid w:val="00712451"/>
    <w:rsid w:val="00712772"/>
    <w:rsid w:val="007128E6"/>
    <w:rsid w:val="00712BDB"/>
    <w:rsid w:val="00712D03"/>
    <w:rsid w:val="00712D12"/>
    <w:rsid w:val="00713254"/>
    <w:rsid w:val="00713FB9"/>
    <w:rsid w:val="0071491B"/>
    <w:rsid w:val="00714C2F"/>
    <w:rsid w:val="007154F6"/>
    <w:rsid w:val="00716150"/>
    <w:rsid w:val="00716285"/>
    <w:rsid w:val="007166F4"/>
    <w:rsid w:val="0071672F"/>
    <w:rsid w:val="0071760E"/>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942"/>
    <w:rsid w:val="00722A7B"/>
    <w:rsid w:val="0072333C"/>
    <w:rsid w:val="00723476"/>
    <w:rsid w:val="00723B2F"/>
    <w:rsid w:val="007241C7"/>
    <w:rsid w:val="00724612"/>
    <w:rsid w:val="007251D1"/>
    <w:rsid w:val="00725273"/>
    <w:rsid w:val="00725342"/>
    <w:rsid w:val="0072534A"/>
    <w:rsid w:val="0072538B"/>
    <w:rsid w:val="007257F0"/>
    <w:rsid w:val="007258EA"/>
    <w:rsid w:val="00725E89"/>
    <w:rsid w:val="00725F49"/>
    <w:rsid w:val="0072615C"/>
    <w:rsid w:val="007263B8"/>
    <w:rsid w:val="007265B5"/>
    <w:rsid w:val="0072698A"/>
    <w:rsid w:val="00726A58"/>
    <w:rsid w:val="00726BB5"/>
    <w:rsid w:val="00726D85"/>
    <w:rsid w:val="007276D0"/>
    <w:rsid w:val="007276FA"/>
    <w:rsid w:val="00727F15"/>
    <w:rsid w:val="007301AE"/>
    <w:rsid w:val="00730492"/>
    <w:rsid w:val="007309D7"/>
    <w:rsid w:val="00730AF1"/>
    <w:rsid w:val="007319FC"/>
    <w:rsid w:val="00732F1D"/>
    <w:rsid w:val="00733203"/>
    <w:rsid w:val="007332DE"/>
    <w:rsid w:val="00733330"/>
    <w:rsid w:val="00733BD2"/>
    <w:rsid w:val="00734351"/>
    <w:rsid w:val="007344C9"/>
    <w:rsid w:val="00734597"/>
    <w:rsid w:val="00734711"/>
    <w:rsid w:val="007349D7"/>
    <w:rsid w:val="0073512D"/>
    <w:rsid w:val="0073526A"/>
    <w:rsid w:val="00735371"/>
    <w:rsid w:val="00735AA5"/>
    <w:rsid w:val="00736B3B"/>
    <w:rsid w:val="00736DDB"/>
    <w:rsid w:val="00736F38"/>
    <w:rsid w:val="00737467"/>
    <w:rsid w:val="007374D2"/>
    <w:rsid w:val="007374D8"/>
    <w:rsid w:val="0073766F"/>
    <w:rsid w:val="00740067"/>
    <w:rsid w:val="00740244"/>
    <w:rsid w:val="0074067D"/>
    <w:rsid w:val="00740801"/>
    <w:rsid w:val="007409BB"/>
    <w:rsid w:val="00740F2F"/>
    <w:rsid w:val="00741230"/>
    <w:rsid w:val="00741337"/>
    <w:rsid w:val="00741D7A"/>
    <w:rsid w:val="00741F43"/>
    <w:rsid w:val="00742088"/>
    <w:rsid w:val="0074210C"/>
    <w:rsid w:val="0074230E"/>
    <w:rsid w:val="00742443"/>
    <w:rsid w:val="007428A8"/>
    <w:rsid w:val="00743799"/>
    <w:rsid w:val="00744183"/>
    <w:rsid w:val="007443E3"/>
    <w:rsid w:val="00744E47"/>
    <w:rsid w:val="00744F4A"/>
    <w:rsid w:val="0074549F"/>
    <w:rsid w:val="0074635C"/>
    <w:rsid w:val="007469A9"/>
    <w:rsid w:val="00746FA8"/>
    <w:rsid w:val="007471F8"/>
    <w:rsid w:val="007479DD"/>
    <w:rsid w:val="00750234"/>
    <w:rsid w:val="007505E9"/>
    <w:rsid w:val="00750DD0"/>
    <w:rsid w:val="00750FC3"/>
    <w:rsid w:val="00751BCE"/>
    <w:rsid w:val="007530C7"/>
    <w:rsid w:val="00753BA6"/>
    <w:rsid w:val="00753F92"/>
    <w:rsid w:val="00754507"/>
    <w:rsid w:val="00754A49"/>
    <w:rsid w:val="00754FEC"/>
    <w:rsid w:val="00755642"/>
    <w:rsid w:val="0075564C"/>
    <w:rsid w:val="0075574E"/>
    <w:rsid w:val="0075640C"/>
    <w:rsid w:val="0075701A"/>
    <w:rsid w:val="007570DA"/>
    <w:rsid w:val="00757550"/>
    <w:rsid w:val="0075759A"/>
    <w:rsid w:val="007579DC"/>
    <w:rsid w:val="00757AB7"/>
    <w:rsid w:val="00757FB4"/>
    <w:rsid w:val="0076069A"/>
    <w:rsid w:val="00761442"/>
    <w:rsid w:val="007619EB"/>
    <w:rsid w:val="00761C9A"/>
    <w:rsid w:val="00761D33"/>
    <w:rsid w:val="00762773"/>
    <w:rsid w:val="007638D4"/>
    <w:rsid w:val="007639CD"/>
    <w:rsid w:val="00764121"/>
    <w:rsid w:val="007642B5"/>
    <w:rsid w:val="00764B94"/>
    <w:rsid w:val="00765026"/>
    <w:rsid w:val="007655B2"/>
    <w:rsid w:val="0076599A"/>
    <w:rsid w:val="00765F15"/>
    <w:rsid w:val="00766433"/>
    <w:rsid w:val="0076686E"/>
    <w:rsid w:val="00766C8B"/>
    <w:rsid w:val="00767857"/>
    <w:rsid w:val="007700BB"/>
    <w:rsid w:val="00770877"/>
    <w:rsid w:val="0077102F"/>
    <w:rsid w:val="00771035"/>
    <w:rsid w:val="0077128D"/>
    <w:rsid w:val="00771589"/>
    <w:rsid w:val="00771606"/>
    <w:rsid w:val="00771B8A"/>
    <w:rsid w:val="00771D48"/>
    <w:rsid w:val="00772670"/>
    <w:rsid w:val="00772EA9"/>
    <w:rsid w:val="007735F6"/>
    <w:rsid w:val="00773CF2"/>
    <w:rsid w:val="0077445A"/>
    <w:rsid w:val="007745C3"/>
    <w:rsid w:val="007746B2"/>
    <w:rsid w:val="007747C1"/>
    <w:rsid w:val="00774E4E"/>
    <w:rsid w:val="0077570C"/>
    <w:rsid w:val="007759C0"/>
    <w:rsid w:val="00775D14"/>
    <w:rsid w:val="00775D22"/>
    <w:rsid w:val="00775E73"/>
    <w:rsid w:val="00775EC6"/>
    <w:rsid w:val="00776139"/>
    <w:rsid w:val="00776416"/>
    <w:rsid w:val="007767C1"/>
    <w:rsid w:val="007809C0"/>
    <w:rsid w:val="00781A6B"/>
    <w:rsid w:val="00781ED7"/>
    <w:rsid w:val="00782415"/>
    <w:rsid w:val="0078243F"/>
    <w:rsid w:val="0078259F"/>
    <w:rsid w:val="00782D8A"/>
    <w:rsid w:val="00783B5F"/>
    <w:rsid w:val="00783D25"/>
    <w:rsid w:val="00783EDA"/>
    <w:rsid w:val="00783F6B"/>
    <w:rsid w:val="00783FDC"/>
    <w:rsid w:val="0078497D"/>
    <w:rsid w:val="00784BCC"/>
    <w:rsid w:val="00784D0E"/>
    <w:rsid w:val="007856D6"/>
    <w:rsid w:val="00785924"/>
    <w:rsid w:val="007869D4"/>
    <w:rsid w:val="00786B8E"/>
    <w:rsid w:val="00787482"/>
    <w:rsid w:val="00787612"/>
    <w:rsid w:val="00787D20"/>
    <w:rsid w:val="00787D86"/>
    <w:rsid w:val="00790692"/>
    <w:rsid w:val="00790B8A"/>
    <w:rsid w:val="00791065"/>
    <w:rsid w:val="00791072"/>
    <w:rsid w:val="0079107F"/>
    <w:rsid w:val="00791822"/>
    <w:rsid w:val="00793067"/>
    <w:rsid w:val="0079322F"/>
    <w:rsid w:val="0079323E"/>
    <w:rsid w:val="00793CC9"/>
    <w:rsid w:val="00793DCD"/>
    <w:rsid w:val="00794AE6"/>
    <w:rsid w:val="00794F9A"/>
    <w:rsid w:val="00796138"/>
    <w:rsid w:val="00796402"/>
    <w:rsid w:val="00796645"/>
    <w:rsid w:val="00796820"/>
    <w:rsid w:val="0079698C"/>
    <w:rsid w:val="00796C6A"/>
    <w:rsid w:val="00796E4B"/>
    <w:rsid w:val="00796EEA"/>
    <w:rsid w:val="0079739A"/>
    <w:rsid w:val="00797CDB"/>
    <w:rsid w:val="007A0DDF"/>
    <w:rsid w:val="007A12AB"/>
    <w:rsid w:val="007A2110"/>
    <w:rsid w:val="007A27CD"/>
    <w:rsid w:val="007A2EAE"/>
    <w:rsid w:val="007A3A3A"/>
    <w:rsid w:val="007A3F50"/>
    <w:rsid w:val="007A4046"/>
    <w:rsid w:val="007A4163"/>
    <w:rsid w:val="007A41E8"/>
    <w:rsid w:val="007A44F5"/>
    <w:rsid w:val="007A4AF8"/>
    <w:rsid w:val="007A4B4C"/>
    <w:rsid w:val="007A4C2D"/>
    <w:rsid w:val="007A4C2F"/>
    <w:rsid w:val="007A50F0"/>
    <w:rsid w:val="007A52A8"/>
    <w:rsid w:val="007A52DC"/>
    <w:rsid w:val="007A5897"/>
    <w:rsid w:val="007A591A"/>
    <w:rsid w:val="007A5CC0"/>
    <w:rsid w:val="007A6091"/>
    <w:rsid w:val="007A6D67"/>
    <w:rsid w:val="007A6F1C"/>
    <w:rsid w:val="007A7404"/>
    <w:rsid w:val="007B030B"/>
    <w:rsid w:val="007B0B23"/>
    <w:rsid w:val="007B0DDC"/>
    <w:rsid w:val="007B1482"/>
    <w:rsid w:val="007B1515"/>
    <w:rsid w:val="007B1595"/>
    <w:rsid w:val="007B1882"/>
    <w:rsid w:val="007B2B9E"/>
    <w:rsid w:val="007B2EDD"/>
    <w:rsid w:val="007B3002"/>
    <w:rsid w:val="007B3191"/>
    <w:rsid w:val="007B3C9C"/>
    <w:rsid w:val="007B3EFB"/>
    <w:rsid w:val="007B3F7E"/>
    <w:rsid w:val="007B3F9D"/>
    <w:rsid w:val="007B495E"/>
    <w:rsid w:val="007B4B53"/>
    <w:rsid w:val="007B4ECF"/>
    <w:rsid w:val="007B5933"/>
    <w:rsid w:val="007B6B57"/>
    <w:rsid w:val="007B6C59"/>
    <w:rsid w:val="007B78F7"/>
    <w:rsid w:val="007B7C7F"/>
    <w:rsid w:val="007C03B6"/>
    <w:rsid w:val="007C10BF"/>
    <w:rsid w:val="007C13CF"/>
    <w:rsid w:val="007C1CA7"/>
    <w:rsid w:val="007C1E0B"/>
    <w:rsid w:val="007C1F07"/>
    <w:rsid w:val="007C22E8"/>
    <w:rsid w:val="007C268A"/>
    <w:rsid w:val="007C29B8"/>
    <w:rsid w:val="007C2C2E"/>
    <w:rsid w:val="007C2C6B"/>
    <w:rsid w:val="007C2FCD"/>
    <w:rsid w:val="007C35B4"/>
    <w:rsid w:val="007C47EC"/>
    <w:rsid w:val="007C4B97"/>
    <w:rsid w:val="007C4FB0"/>
    <w:rsid w:val="007C5771"/>
    <w:rsid w:val="007C5808"/>
    <w:rsid w:val="007C5A4E"/>
    <w:rsid w:val="007C5B41"/>
    <w:rsid w:val="007C5CDD"/>
    <w:rsid w:val="007C6797"/>
    <w:rsid w:val="007C6C30"/>
    <w:rsid w:val="007C6C6D"/>
    <w:rsid w:val="007C6C8B"/>
    <w:rsid w:val="007C7224"/>
    <w:rsid w:val="007D03DB"/>
    <w:rsid w:val="007D048B"/>
    <w:rsid w:val="007D054D"/>
    <w:rsid w:val="007D0DCC"/>
    <w:rsid w:val="007D11D5"/>
    <w:rsid w:val="007D13C8"/>
    <w:rsid w:val="007D1542"/>
    <w:rsid w:val="007D17BD"/>
    <w:rsid w:val="007D17C7"/>
    <w:rsid w:val="007D23CE"/>
    <w:rsid w:val="007D2C53"/>
    <w:rsid w:val="007D2F61"/>
    <w:rsid w:val="007D30BA"/>
    <w:rsid w:val="007D367D"/>
    <w:rsid w:val="007D4FE9"/>
    <w:rsid w:val="007D5147"/>
    <w:rsid w:val="007D53E7"/>
    <w:rsid w:val="007D582F"/>
    <w:rsid w:val="007D5C55"/>
    <w:rsid w:val="007D5E4A"/>
    <w:rsid w:val="007D631C"/>
    <w:rsid w:val="007D73E8"/>
    <w:rsid w:val="007E0242"/>
    <w:rsid w:val="007E0E6D"/>
    <w:rsid w:val="007E0ECA"/>
    <w:rsid w:val="007E112E"/>
    <w:rsid w:val="007E1828"/>
    <w:rsid w:val="007E1941"/>
    <w:rsid w:val="007E21E4"/>
    <w:rsid w:val="007E2732"/>
    <w:rsid w:val="007E2CD2"/>
    <w:rsid w:val="007E2F81"/>
    <w:rsid w:val="007E312D"/>
    <w:rsid w:val="007E38BB"/>
    <w:rsid w:val="007E3FBB"/>
    <w:rsid w:val="007E420C"/>
    <w:rsid w:val="007E5154"/>
    <w:rsid w:val="007E554A"/>
    <w:rsid w:val="007E59ED"/>
    <w:rsid w:val="007E616B"/>
    <w:rsid w:val="007E6640"/>
    <w:rsid w:val="007E6642"/>
    <w:rsid w:val="007E6EDB"/>
    <w:rsid w:val="007E6FCE"/>
    <w:rsid w:val="007E7172"/>
    <w:rsid w:val="007E7AA8"/>
    <w:rsid w:val="007E7B8F"/>
    <w:rsid w:val="007E7BD1"/>
    <w:rsid w:val="007F001D"/>
    <w:rsid w:val="007F030C"/>
    <w:rsid w:val="007F0549"/>
    <w:rsid w:val="007F07E0"/>
    <w:rsid w:val="007F0872"/>
    <w:rsid w:val="007F096B"/>
    <w:rsid w:val="007F108D"/>
    <w:rsid w:val="007F1C92"/>
    <w:rsid w:val="007F1D4E"/>
    <w:rsid w:val="007F1D9E"/>
    <w:rsid w:val="007F22FD"/>
    <w:rsid w:val="007F2BF0"/>
    <w:rsid w:val="007F3252"/>
    <w:rsid w:val="007F3396"/>
    <w:rsid w:val="007F3F2F"/>
    <w:rsid w:val="007F4001"/>
    <w:rsid w:val="007F4D1D"/>
    <w:rsid w:val="007F4D7A"/>
    <w:rsid w:val="007F585B"/>
    <w:rsid w:val="007F5CD2"/>
    <w:rsid w:val="007F7747"/>
    <w:rsid w:val="007F7BE3"/>
    <w:rsid w:val="00800745"/>
    <w:rsid w:val="0080075A"/>
    <w:rsid w:val="008007BB"/>
    <w:rsid w:val="0080082D"/>
    <w:rsid w:val="008008C7"/>
    <w:rsid w:val="00800CC9"/>
    <w:rsid w:val="0080111E"/>
    <w:rsid w:val="008013CE"/>
    <w:rsid w:val="00802157"/>
    <w:rsid w:val="008022DE"/>
    <w:rsid w:val="00803126"/>
    <w:rsid w:val="0080326A"/>
    <w:rsid w:val="0080341F"/>
    <w:rsid w:val="008038E4"/>
    <w:rsid w:val="008041E4"/>
    <w:rsid w:val="00804C22"/>
    <w:rsid w:val="0080566E"/>
    <w:rsid w:val="00805B52"/>
    <w:rsid w:val="00806936"/>
    <w:rsid w:val="008073CD"/>
    <w:rsid w:val="00807A56"/>
    <w:rsid w:val="00807F2E"/>
    <w:rsid w:val="008100DC"/>
    <w:rsid w:val="008108C9"/>
    <w:rsid w:val="00810B76"/>
    <w:rsid w:val="00811140"/>
    <w:rsid w:val="0081185F"/>
    <w:rsid w:val="008118DA"/>
    <w:rsid w:val="008118E7"/>
    <w:rsid w:val="00812106"/>
    <w:rsid w:val="008121CF"/>
    <w:rsid w:val="008126E1"/>
    <w:rsid w:val="008128D3"/>
    <w:rsid w:val="008129EA"/>
    <w:rsid w:val="00813926"/>
    <w:rsid w:val="008139EA"/>
    <w:rsid w:val="00813E8F"/>
    <w:rsid w:val="0081482E"/>
    <w:rsid w:val="00814F6D"/>
    <w:rsid w:val="0081506D"/>
    <w:rsid w:val="0081509C"/>
    <w:rsid w:val="00815207"/>
    <w:rsid w:val="00816C3B"/>
    <w:rsid w:val="00816C90"/>
    <w:rsid w:val="00817418"/>
    <w:rsid w:val="00817DD6"/>
    <w:rsid w:val="00817EE5"/>
    <w:rsid w:val="00820421"/>
    <w:rsid w:val="0082058B"/>
    <w:rsid w:val="00820A97"/>
    <w:rsid w:val="00820E0B"/>
    <w:rsid w:val="00820EB3"/>
    <w:rsid w:val="0082197C"/>
    <w:rsid w:val="00822576"/>
    <w:rsid w:val="008242E0"/>
    <w:rsid w:val="00824E95"/>
    <w:rsid w:val="0082594F"/>
    <w:rsid w:val="00825ACE"/>
    <w:rsid w:val="00825D28"/>
    <w:rsid w:val="008261B6"/>
    <w:rsid w:val="008265EE"/>
    <w:rsid w:val="00826602"/>
    <w:rsid w:val="00826776"/>
    <w:rsid w:val="008268E7"/>
    <w:rsid w:val="00826C5C"/>
    <w:rsid w:val="00826EBE"/>
    <w:rsid w:val="0082736B"/>
    <w:rsid w:val="00827BFC"/>
    <w:rsid w:val="00830107"/>
    <w:rsid w:val="00833697"/>
    <w:rsid w:val="00833A33"/>
    <w:rsid w:val="00833CD4"/>
    <w:rsid w:val="00834C22"/>
    <w:rsid w:val="00834D26"/>
    <w:rsid w:val="00834EFA"/>
    <w:rsid w:val="00835267"/>
    <w:rsid w:val="008352BD"/>
    <w:rsid w:val="00835617"/>
    <w:rsid w:val="008357E7"/>
    <w:rsid w:val="00835872"/>
    <w:rsid w:val="0083599C"/>
    <w:rsid w:val="008367DE"/>
    <w:rsid w:val="00836B48"/>
    <w:rsid w:val="008374B1"/>
    <w:rsid w:val="0083764E"/>
    <w:rsid w:val="00837D05"/>
    <w:rsid w:val="008400A8"/>
    <w:rsid w:val="008401DC"/>
    <w:rsid w:val="0084166C"/>
    <w:rsid w:val="00841690"/>
    <w:rsid w:val="00841BBE"/>
    <w:rsid w:val="0084237D"/>
    <w:rsid w:val="008424A6"/>
    <w:rsid w:val="008432AA"/>
    <w:rsid w:val="00843379"/>
    <w:rsid w:val="00843A13"/>
    <w:rsid w:val="00843A2B"/>
    <w:rsid w:val="00843A39"/>
    <w:rsid w:val="00843B0D"/>
    <w:rsid w:val="00843B8C"/>
    <w:rsid w:val="00843D8F"/>
    <w:rsid w:val="00843DA3"/>
    <w:rsid w:val="00843FB5"/>
    <w:rsid w:val="0084464A"/>
    <w:rsid w:val="00844658"/>
    <w:rsid w:val="00844783"/>
    <w:rsid w:val="00845692"/>
    <w:rsid w:val="00845EE2"/>
    <w:rsid w:val="00845FB5"/>
    <w:rsid w:val="00846D39"/>
    <w:rsid w:val="00846E6E"/>
    <w:rsid w:val="008474F9"/>
    <w:rsid w:val="0084794C"/>
    <w:rsid w:val="00850009"/>
    <w:rsid w:val="008501C0"/>
    <w:rsid w:val="0085045D"/>
    <w:rsid w:val="00851419"/>
    <w:rsid w:val="00851AB7"/>
    <w:rsid w:val="0085249D"/>
    <w:rsid w:val="008525A1"/>
    <w:rsid w:val="0085328E"/>
    <w:rsid w:val="008534BB"/>
    <w:rsid w:val="008538AC"/>
    <w:rsid w:val="00853B9D"/>
    <w:rsid w:val="00853CFD"/>
    <w:rsid w:val="0085416B"/>
    <w:rsid w:val="00854646"/>
    <w:rsid w:val="0085498E"/>
    <w:rsid w:val="00855B7A"/>
    <w:rsid w:val="008567AE"/>
    <w:rsid w:val="00856A9C"/>
    <w:rsid w:val="00860D0F"/>
    <w:rsid w:val="008612EE"/>
    <w:rsid w:val="00861765"/>
    <w:rsid w:val="00861C2D"/>
    <w:rsid w:val="0086208C"/>
    <w:rsid w:val="00862313"/>
    <w:rsid w:val="00862725"/>
    <w:rsid w:val="00862B25"/>
    <w:rsid w:val="00863025"/>
    <w:rsid w:val="00863A7B"/>
    <w:rsid w:val="00863DF2"/>
    <w:rsid w:val="00864155"/>
    <w:rsid w:val="00864804"/>
    <w:rsid w:val="00864A59"/>
    <w:rsid w:val="00864D67"/>
    <w:rsid w:val="00865253"/>
    <w:rsid w:val="0086542A"/>
    <w:rsid w:val="00865CEB"/>
    <w:rsid w:val="00865D22"/>
    <w:rsid w:val="008663FD"/>
    <w:rsid w:val="00866B39"/>
    <w:rsid w:val="00866C7D"/>
    <w:rsid w:val="00866CFE"/>
    <w:rsid w:val="008673C0"/>
    <w:rsid w:val="008674C4"/>
    <w:rsid w:val="008674CC"/>
    <w:rsid w:val="008679FE"/>
    <w:rsid w:val="00867A81"/>
    <w:rsid w:val="00867AE1"/>
    <w:rsid w:val="008702DF"/>
    <w:rsid w:val="00870339"/>
    <w:rsid w:val="008703B2"/>
    <w:rsid w:val="0087049A"/>
    <w:rsid w:val="00870FCE"/>
    <w:rsid w:val="0087107E"/>
    <w:rsid w:val="0087265A"/>
    <w:rsid w:val="0087279C"/>
    <w:rsid w:val="00873021"/>
    <w:rsid w:val="0087347E"/>
    <w:rsid w:val="008739C9"/>
    <w:rsid w:val="00873FF5"/>
    <w:rsid w:val="008741B9"/>
    <w:rsid w:val="00874ADE"/>
    <w:rsid w:val="008751B9"/>
    <w:rsid w:val="00875F96"/>
    <w:rsid w:val="008763DB"/>
    <w:rsid w:val="00876FDB"/>
    <w:rsid w:val="008770DD"/>
    <w:rsid w:val="008771A1"/>
    <w:rsid w:val="008773AC"/>
    <w:rsid w:val="00877617"/>
    <w:rsid w:val="008779F7"/>
    <w:rsid w:val="00877A99"/>
    <w:rsid w:val="008800E3"/>
    <w:rsid w:val="00880F3B"/>
    <w:rsid w:val="00880F78"/>
    <w:rsid w:val="00881752"/>
    <w:rsid w:val="00881AE3"/>
    <w:rsid w:val="00881B88"/>
    <w:rsid w:val="00881F80"/>
    <w:rsid w:val="0088243C"/>
    <w:rsid w:val="0088256C"/>
    <w:rsid w:val="0088328C"/>
    <w:rsid w:val="00883326"/>
    <w:rsid w:val="00883664"/>
    <w:rsid w:val="0088394E"/>
    <w:rsid w:val="00884FE5"/>
    <w:rsid w:val="00885975"/>
    <w:rsid w:val="00885D82"/>
    <w:rsid w:val="008862E5"/>
    <w:rsid w:val="00886C41"/>
    <w:rsid w:val="00886D7E"/>
    <w:rsid w:val="00886F76"/>
    <w:rsid w:val="00887656"/>
    <w:rsid w:val="00887E94"/>
    <w:rsid w:val="00887EA8"/>
    <w:rsid w:val="00887EE5"/>
    <w:rsid w:val="00890B73"/>
    <w:rsid w:val="00891523"/>
    <w:rsid w:val="0089186C"/>
    <w:rsid w:val="0089187C"/>
    <w:rsid w:val="00891C3F"/>
    <w:rsid w:val="00891DB9"/>
    <w:rsid w:val="00892106"/>
    <w:rsid w:val="00893A69"/>
    <w:rsid w:val="008941EB"/>
    <w:rsid w:val="00894A64"/>
    <w:rsid w:val="00894D9D"/>
    <w:rsid w:val="00894F09"/>
    <w:rsid w:val="00894FDA"/>
    <w:rsid w:val="00895CA8"/>
    <w:rsid w:val="008966F7"/>
    <w:rsid w:val="00897108"/>
    <w:rsid w:val="00897ABA"/>
    <w:rsid w:val="008A00A1"/>
    <w:rsid w:val="008A0440"/>
    <w:rsid w:val="008A04DA"/>
    <w:rsid w:val="008A0772"/>
    <w:rsid w:val="008A15D4"/>
    <w:rsid w:val="008A1891"/>
    <w:rsid w:val="008A230E"/>
    <w:rsid w:val="008A2398"/>
    <w:rsid w:val="008A35B8"/>
    <w:rsid w:val="008A35D0"/>
    <w:rsid w:val="008A39DB"/>
    <w:rsid w:val="008A3BED"/>
    <w:rsid w:val="008A3D40"/>
    <w:rsid w:val="008A3EF3"/>
    <w:rsid w:val="008A5592"/>
    <w:rsid w:val="008A5A97"/>
    <w:rsid w:val="008A601F"/>
    <w:rsid w:val="008A663D"/>
    <w:rsid w:val="008A669E"/>
    <w:rsid w:val="008A6823"/>
    <w:rsid w:val="008A6DA8"/>
    <w:rsid w:val="008A6E22"/>
    <w:rsid w:val="008A6E41"/>
    <w:rsid w:val="008A6E81"/>
    <w:rsid w:val="008A7318"/>
    <w:rsid w:val="008A7335"/>
    <w:rsid w:val="008A78DE"/>
    <w:rsid w:val="008A7C9B"/>
    <w:rsid w:val="008B06C1"/>
    <w:rsid w:val="008B07A2"/>
    <w:rsid w:val="008B0D2D"/>
    <w:rsid w:val="008B0DA0"/>
    <w:rsid w:val="008B0E24"/>
    <w:rsid w:val="008B1075"/>
    <w:rsid w:val="008B1084"/>
    <w:rsid w:val="008B1621"/>
    <w:rsid w:val="008B2CB8"/>
    <w:rsid w:val="008B2FA9"/>
    <w:rsid w:val="008B30A2"/>
    <w:rsid w:val="008B3385"/>
    <w:rsid w:val="008B35CB"/>
    <w:rsid w:val="008B3DCC"/>
    <w:rsid w:val="008B4313"/>
    <w:rsid w:val="008B4F2A"/>
    <w:rsid w:val="008B5063"/>
    <w:rsid w:val="008B5375"/>
    <w:rsid w:val="008B5A2E"/>
    <w:rsid w:val="008B5E62"/>
    <w:rsid w:val="008B615A"/>
    <w:rsid w:val="008B6735"/>
    <w:rsid w:val="008B68E0"/>
    <w:rsid w:val="008B6C7C"/>
    <w:rsid w:val="008B6CBC"/>
    <w:rsid w:val="008B714A"/>
    <w:rsid w:val="008C0012"/>
    <w:rsid w:val="008C0188"/>
    <w:rsid w:val="008C04F5"/>
    <w:rsid w:val="008C105F"/>
    <w:rsid w:val="008C113C"/>
    <w:rsid w:val="008C1546"/>
    <w:rsid w:val="008C172A"/>
    <w:rsid w:val="008C17D7"/>
    <w:rsid w:val="008C1DAF"/>
    <w:rsid w:val="008C2F35"/>
    <w:rsid w:val="008C2F55"/>
    <w:rsid w:val="008C35D1"/>
    <w:rsid w:val="008C4094"/>
    <w:rsid w:val="008C4785"/>
    <w:rsid w:val="008C4816"/>
    <w:rsid w:val="008C4D53"/>
    <w:rsid w:val="008C4FBD"/>
    <w:rsid w:val="008C535B"/>
    <w:rsid w:val="008C5697"/>
    <w:rsid w:val="008C5714"/>
    <w:rsid w:val="008C5A94"/>
    <w:rsid w:val="008C5E6C"/>
    <w:rsid w:val="008C6930"/>
    <w:rsid w:val="008C69A9"/>
    <w:rsid w:val="008C6DE0"/>
    <w:rsid w:val="008C7BCF"/>
    <w:rsid w:val="008C7D2F"/>
    <w:rsid w:val="008D12D6"/>
    <w:rsid w:val="008D14C6"/>
    <w:rsid w:val="008D229A"/>
    <w:rsid w:val="008D2540"/>
    <w:rsid w:val="008D35E7"/>
    <w:rsid w:val="008D43E2"/>
    <w:rsid w:val="008D442E"/>
    <w:rsid w:val="008D4A63"/>
    <w:rsid w:val="008D4D26"/>
    <w:rsid w:val="008D55BB"/>
    <w:rsid w:val="008D5A81"/>
    <w:rsid w:val="008D653C"/>
    <w:rsid w:val="008D6FE0"/>
    <w:rsid w:val="008D7117"/>
    <w:rsid w:val="008D714F"/>
    <w:rsid w:val="008D742E"/>
    <w:rsid w:val="008D788C"/>
    <w:rsid w:val="008E022C"/>
    <w:rsid w:val="008E0661"/>
    <w:rsid w:val="008E1105"/>
    <w:rsid w:val="008E12C4"/>
    <w:rsid w:val="008E19FA"/>
    <w:rsid w:val="008E1C8A"/>
    <w:rsid w:val="008E2759"/>
    <w:rsid w:val="008E34B7"/>
    <w:rsid w:val="008E3889"/>
    <w:rsid w:val="008E390E"/>
    <w:rsid w:val="008E4171"/>
    <w:rsid w:val="008E42D2"/>
    <w:rsid w:val="008E463E"/>
    <w:rsid w:val="008E4958"/>
    <w:rsid w:val="008E4B0E"/>
    <w:rsid w:val="008E4B55"/>
    <w:rsid w:val="008E57E3"/>
    <w:rsid w:val="008E5EB4"/>
    <w:rsid w:val="008E6135"/>
    <w:rsid w:val="008E6327"/>
    <w:rsid w:val="008E653B"/>
    <w:rsid w:val="008E6565"/>
    <w:rsid w:val="008E68A6"/>
    <w:rsid w:val="008E68F3"/>
    <w:rsid w:val="008E7463"/>
    <w:rsid w:val="008E7615"/>
    <w:rsid w:val="008E78E5"/>
    <w:rsid w:val="008E7D01"/>
    <w:rsid w:val="008F01C7"/>
    <w:rsid w:val="008F0621"/>
    <w:rsid w:val="008F0B68"/>
    <w:rsid w:val="008F10F2"/>
    <w:rsid w:val="008F119F"/>
    <w:rsid w:val="008F1227"/>
    <w:rsid w:val="008F2A94"/>
    <w:rsid w:val="008F2B0C"/>
    <w:rsid w:val="008F3957"/>
    <w:rsid w:val="008F3B28"/>
    <w:rsid w:val="008F440C"/>
    <w:rsid w:val="008F4450"/>
    <w:rsid w:val="008F45E1"/>
    <w:rsid w:val="008F4914"/>
    <w:rsid w:val="008F4979"/>
    <w:rsid w:val="008F4B68"/>
    <w:rsid w:val="008F4DF3"/>
    <w:rsid w:val="008F551E"/>
    <w:rsid w:val="008F5EEC"/>
    <w:rsid w:val="008F617C"/>
    <w:rsid w:val="008F68DF"/>
    <w:rsid w:val="008F726F"/>
    <w:rsid w:val="008F72E1"/>
    <w:rsid w:val="008F770F"/>
    <w:rsid w:val="00900720"/>
    <w:rsid w:val="00900965"/>
    <w:rsid w:val="00900E0A"/>
    <w:rsid w:val="00901992"/>
    <w:rsid w:val="009022E9"/>
    <w:rsid w:val="00902766"/>
    <w:rsid w:val="0090283A"/>
    <w:rsid w:val="0090297F"/>
    <w:rsid w:val="00902E11"/>
    <w:rsid w:val="00902EFB"/>
    <w:rsid w:val="00903199"/>
    <w:rsid w:val="00903220"/>
    <w:rsid w:val="009035E9"/>
    <w:rsid w:val="00903774"/>
    <w:rsid w:val="009037F4"/>
    <w:rsid w:val="00903EF6"/>
    <w:rsid w:val="00904C56"/>
    <w:rsid w:val="00906D5B"/>
    <w:rsid w:val="00906D72"/>
    <w:rsid w:val="00907252"/>
    <w:rsid w:val="0091015D"/>
    <w:rsid w:val="009106B6"/>
    <w:rsid w:val="00910FE2"/>
    <w:rsid w:val="00911203"/>
    <w:rsid w:val="00911428"/>
    <w:rsid w:val="00911534"/>
    <w:rsid w:val="00911863"/>
    <w:rsid w:val="00911AD8"/>
    <w:rsid w:val="00911CB1"/>
    <w:rsid w:val="00911F3A"/>
    <w:rsid w:val="0091204E"/>
    <w:rsid w:val="0091208B"/>
    <w:rsid w:val="009120EB"/>
    <w:rsid w:val="009120F7"/>
    <w:rsid w:val="009120F8"/>
    <w:rsid w:val="0091279E"/>
    <w:rsid w:val="00913136"/>
    <w:rsid w:val="00913417"/>
    <w:rsid w:val="00913977"/>
    <w:rsid w:val="00914495"/>
    <w:rsid w:val="00914AB7"/>
    <w:rsid w:val="009151E0"/>
    <w:rsid w:val="00915B38"/>
    <w:rsid w:val="00916326"/>
    <w:rsid w:val="00916B0F"/>
    <w:rsid w:val="00917A8C"/>
    <w:rsid w:val="0092062D"/>
    <w:rsid w:val="00920818"/>
    <w:rsid w:val="00920D22"/>
    <w:rsid w:val="00920F16"/>
    <w:rsid w:val="009210F2"/>
    <w:rsid w:val="009215A6"/>
    <w:rsid w:val="00922501"/>
    <w:rsid w:val="00922507"/>
    <w:rsid w:val="00922E24"/>
    <w:rsid w:val="0092316F"/>
    <w:rsid w:val="009231BF"/>
    <w:rsid w:val="00923EC9"/>
    <w:rsid w:val="0092400C"/>
    <w:rsid w:val="009240EA"/>
    <w:rsid w:val="009242F6"/>
    <w:rsid w:val="009244A2"/>
    <w:rsid w:val="00924745"/>
    <w:rsid w:val="00924A34"/>
    <w:rsid w:val="00925AE4"/>
    <w:rsid w:val="00925D9E"/>
    <w:rsid w:val="00925DB9"/>
    <w:rsid w:val="009261A0"/>
    <w:rsid w:val="00926DF5"/>
    <w:rsid w:val="00927C8E"/>
    <w:rsid w:val="00930AD5"/>
    <w:rsid w:val="00930D86"/>
    <w:rsid w:val="00931409"/>
    <w:rsid w:val="00931A6C"/>
    <w:rsid w:val="00931EED"/>
    <w:rsid w:val="00932803"/>
    <w:rsid w:val="009328E5"/>
    <w:rsid w:val="00932D51"/>
    <w:rsid w:val="00932F8C"/>
    <w:rsid w:val="00933107"/>
    <w:rsid w:val="00933FB4"/>
    <w:rsid w:val="009342C0"/>
    <w:rsid w:val="0093436A"/>
    <w:rsid w:val="0093438A"/>
    <w:rsid w:val="009349C9"/>
    <w:rsid w:val="00934B9B"/>
    <w:rsid w:val="00934D45"/>
    <w:rsid w:val="009350D7"/>
    <w:rsid w:val="00935779"/>
    <w:rsid w:val="009358D2"/>
    <w:rsid w:val="00935B89"/>
    <w:rsid w:val="00936134"/>
    <w:rsid w:val="00936881"/>
    <w:rsid w:val="00936BFE"/>
    <w:rsid w:val="0093700E"/>
    <w:rsid w:val="00937390"/>
    <w:rsid w:val="009374AC"/>
    <w:rsid w:val="0094009D"/>
    <w:rsid w:val="009403B4"/>
    <w:rsid w:val="00940CF9"/>
    <w:rsid w:val="009410B9"/>
    <w:rsid w:val="00941411"/>
    <w:rsid w:val="009418B8"/>
    <w:rsid w:val="00941D69"/>
    <w:rsid w:val="00942049"/>
    <w:rsid w:val="009421D3"/>
    <w:rsid w:val="009422A7"/>
    <w:rsid w:val="0094271E"/>
    <w:rsid w:val="00942948"/>
    <w:rsid w:val="00942DD5"/>
    <w:rsid w:val="00943369"/>
    <w:rsid w:val="00943437"/>
    <w:rsid w:val="0094387F"/>
    <w:rsid w:val="00943DD5"/>
    <w:rsid w:val="00944772"/>
    <w:rsid w:val="009452F8"/>
    <w:rsid w:val="0094592F"/>
    <w:rsid w:val="00945951"/>
    <w:rsid w:val="00945E61"/>
    <w:rsid w:val="0094608E"/>
    <w:rsid w:val="00946482"/>
    <w:rsid w:val="0094667F"/>
    <w:rsid w:val="0094668C"/>
    <w:rsid w:val="0094689E"/>
    <w:rsid w:val="009468AB"/>
    <w:rsid w:val="00946E54"/>
    <w:rsid w:val="0094764A"/>
    <w:rsid w:val="00950B8B"/>
    <w:rsid w:val="009513AA"/>
    <w:rsid w:val="009515BA"/>
    <w:rsid w:val="009518CA"/>
    <w:rsid w:val="00951944"/>
    <w:rsid w:val="00951D1D"/>
    <w:rsid w:val="00952C75"/>
    <w:rsid w:val="009531D8"/>
    <w:rsid w:val="00953644"/>
    <w:rsid w:val="00953D5E"/>
    <w:rsid w:val="00954949"/>
    <w:rsid w:val="009559A3"/>
    <w:rsid w:val="00955C06"/>
    <w:rsid w:val="00956965"/>
    <w:rsid w:val="00956CC7"/>
    <w:rsid w:val="00956EB7"/>
    <w:rsid w:val="00956F66"/>
    <w:rsid w:val="00957137"/>
    <w:rsid w:val="00957D1F"/>
    <w:rsid w:val="00960079"/>
    <w:rsid w:val="009604A7"/>
    <w:rsid w:val="00960928"/>
    <w:rsid w:val="00960B89"/>
    <w:rsid w:val="00960F19"/>
    <w:rsid w:val="00960FB2"/>
    <w:rsid w:val="00961B11"/>
    <w:rsid w:val="009622E1"/>
    <w:rsid w:val="009628C0"/>
    <w:rsid w:val="00962A8F"/>
    <w:rsid w:val="00962B73"/>
    <w:rsid w:val="009632F9"/>
    <w:rsid w:val="00964360"/>
    <w:rsid w:val="009649DF"/>
    <w:rsid w:val="00964D03"/>
    <w:rsid w:val="00965088"/>
    <w:rsid w:val="00965243"/>
    <w:rsid w:val="00966669"/>
    <w:rsid w:val="009666F7"/>
    <w:rsid w:val="00966715"/>
    <w:rsid w:val="0096744A"/>
    <w:rsid w:val="0096768D"/>
    <w:rsid w:val="009679B5"/>
    <w:rsid w:val="00967C62"/>
    <w:rsid w:val="0097016D"/>
    <w:rsid w:val="00970F67"/>
    <w:rsid w:val="00971157"/>
    <w:rsid w:val="009715FA"/>
    <w:rsid w:val="0097163A"/>
    <w:rsid w:val="00971EE2"/>
    <w:rsid w:val="00972182"/>
    <w:rsid w:val="00972601"/>
    <w:rsid w:val="0097279D"/>
    <w:rsid w:val="00972892"/>
    <w:rsid w:val="009733B3"/>
    <w:rsid w:val="00973973"/>
    <w:rsid w:val="009741B3"/>
    <w:rsid w:val="00974276"/>
    <w:rsid w:val="00974974"/>
    <w:rsid w:val="00974CBC"/>
    <w:rsid w:val="00974D84"/>
    <w:rsid w:val="00974E3E"/>
    <w:rsid w:val="00974F6E"/>
    <w:rsid w:val="009753A3"/>
    <w:rsid w:val="009763C6"/>
    <w:rsid w:val="00976753"/>
    <w:rsid w:val="009767CC"/>
    <w:rsid w:val="00977408"/>
    <w:rsid w:val="00977B4E"/>
    <w:rsid w:val="00977D29"/>
    <w:rsid w:val="00980405"/>
    <w:rsid w:val="00980DCD"/>
    <w:rsid w:val="00981A26"/>
    <w:rsid w:val="009830FF"/>
    <w:rsid w:val="0098382D"/>
    <w:rsid w:val="00983E53"/>
    <w:rsid w:val="009843EA"/>
    <w:rsid w:val="00984771"/>
    <w:rsid w:val="00984921"/>
    <w:rsid w:val="00985250"/>
    <w:rsid w:val="0098568B"/>
    <w:rsid w:val="009867B3"/>
    <w:rsid w:val="00986CE2"/>
    <w:rsid w:val="009875E2"/>
    <w:rsid w:val="00987E8F"/>
    <w:rsid w:val="00990337"/>
    <w:rsid w:val="00990757"/>
    <w:rsid w:val="00990974"/>
    <w:rsid w:val="009911ED"/>
    <w:rsid w:val="00991294"/>
    <w:rsid w:val="009913D7"/>
    <w:rsid w:val="00991732"/>
    <w:rsid w:val="00991AA8"/>
    <w:rsid w:val="00991B33"/>
    <w:rsid w:val="00991F6A"/>
    <w:rsid w:val="00992A0D"/>
    <w:rsid w:val="009935BE"/>
    <w:rsid w:val="00994385"/>
    <w:rsid w:val="0099440E"/>
    <w:rsid w:val="00994B7B"/>
    <w:rsid w:val="00994BF2"/>
    <w:rsid w:val="00994D64"/>
    <w:rsid w:val="009957A9"/>
    <w:rsid w:val="00995F61"/>
    <w:rsid w:val="009961CF"/>
    <w:rsid w:val="00996529"/>
    <w:rsid w:val="00996530"/>
    <w:rsid w:val="0099672F"/>
    <w:rsid w:val="00996DDE"/>
    <w:rsid w:val="00997330"/>
    <w:rsid w:val="00997378"/>
    <w:rsid w:val="009974D0"/>
    <w:rsid w:val="00997922"/>
    <w:rsid w:val="009979B8"/>
    <w:rsid w:val="00997A4F"/>
    <w:rsid w:val="00997B43"/>
    <w:rsid w:val="00997CAF"/>
    <w:rsid w:val="00997E42"/>
    <w:rsid w:val="009A025E"/>
    <w:rsid w:val="009A03AF"/>
    <w:rsid w:val="009A040E"/>
    <w:rsid w:val="009A0468"/>
    <w:rsid w:val="009A1068"/>
    <w:rsid w:val="009A10B3"/>
    <w:rsid w:val="009A10F7"/>
    <w:rsid w:val="009A189B"/>
    <w:rsid w:val="009A1B9E"/>
    <w:rsid w:val="009A2481"/>
    <w:rsid w:val="009A2B25"/>
    <w:rsid w:val="009A2EC3"/>
    <w:rsid w:val="009A3030"/>
    <w:rsid w:val="009A3044"/>
    <w:rsid w:val="009A313C"/>
    <w:rsid w:val="009A314A"/>
    <w:rsid w:val="009A3547"/>
    <w:rsid w:val="009A4A7D"/>
    <w:rsid w:val="009A4B3C"/>
    <w:rsid w:val="009A4EC7"/>
    <w:rsid w:val="009A5191"/>
    <w:rsid w:val="009A520A"/>
    <w:rsid w:val="009A6E95"/>
    <w:rsid w:val="009A71C0"/>
    <w:rsid w:val="009A79BC"/>
    <w:rsid w:val="009A7CBB"/>
    <w:rsid w:val="009B003A"/>
    <w:rsid w:val="009B084E"/>
    <w:rsid w:val="009B0D15"/>
    <w:rsid w:val="009B0D1D"/>
    <w:rsid w:val="009B17DA"/>
    <w:rsid w:val="009B1AE2"/>
    <w:rsid w:val="009B1C92"/>
    <w:rsid w:val="009B1F98"/>
    <w:rsid w:val="009B2349"/>
    <w:rsid w:val="009B2466"/>
    <w:rsid w:val="009B26F5"/>
    <w:rsid w:val="009B28D6"/>
    <w:rsid w:val="009B3129"/>
    <w:rsid w:val="009B385E"/>
    <w:rsid w:val="009B3B8C"/>
    <w:rsid w:val="009B3DA2"/>
    <w:rsid w:val="009B3E4B"/>
    <w:rsid w:val="009B3EDC"/>
    <w:rsid w:val="009B42A6"/>
    <w:rsid w:val="009B47BE"/>
    <w:rsid w:val="009B4E65"/>
    <w:rsid w:val="009B513B"/>
    <w:rsid w:val="009B535D"/>
    <w:rsid w:val="009B56BC"/>
    <w:rsid w:val="009B5B8B"/>
    <w:rsid w:val="009B643F"/>
    <w:rsid w:val="009B70EF"/>
    <w:rsid w:val="009B7BEA"/>
    <w:rsid w:val="009C1534"/>
    <w:rsid w:val="009C27FE"/>
    <w:rsid w:val="009C29C5"/>
    <w:rsid w:val="009C2ACD"/>
    <w:rsid w:val="009C35CF"/>
    <w:rsid w:val="009C3BB3"/>
    <w:rsid w:val="009C3E28"/>
    <w:rsid w:val="009C44D5"/>
    <w:rsid w:val="009C4838"/>
    <w:rsid w:val="009C61E7"/>
    <w:rsid w:val="009C6519"/>
    <w:rsid w:val="009C6962"/>
    <w:rsid w:val="009C6BCD"/>
    <w:rsid w:val="009C6E20"/>
    <w:rsid w:val="009C7A56"/>
    <w:rsid w:val="009C7DA0"/>
    <w:rsid w:val="009D034D"/>
    <w:rsid w:val="009D093B"/>
    <w:rsid w:val="009D2441"/>
    <w:rsid w:val="009D2665"/>
    <w:rsid w:val="009D26F3"/>
    <w:rsid w:val="009D28A5"/>
    <w:rsid w:val="009D30A1"/>
    <w:rsid w:val="009D3A4C"/>
    <w:rsid w:val="009D3F5A"/>
    <w:rsid w:val="009D426C"/>
    <w:rsid w:val="009D4466"/>
    <w:rsid w:val="009D5417"/>
    <w:rsid w:val="009D56B1"/>
    <w:rsid w:val="009D5D55"/>
    <w:rsid w:val="009D60A6"/>
    <w:rsid w:val="009D7153"/>
    <w:rsid w:val="009D7856"/>
    <w:rsid w:val="009D786E"/>
    <w:rsid w:val="009D7B97"/>
    <w:rsid w:val="009E03D6"/>
    <w:rsid w:val="009E0706"/>
    <w:rsid w:val="009E11FB"/>
    <w:rsid w:val="009E1A67"/>
    <w:rsid w:val="009E1D0A"/>
    <w:rsid w:val="009E1E33"/>
    <w:rsid w:val="009E1EB2"/>
    <w:rsid w:val="009E2341"/>
    <w:rsid w:val="009E245F"/>
    <w:rsid w:val="009E25DF"/>
    <w:rsid w:val="009E28DC"/>
    <w:rsid w:val="009E2A5A"/>
    <w:rsid w:val="009E307F"/>
    <w:rsid w:val="009E429D"/>
    <w:rsid w:val="009E4915"/>
    <w:rsid w:val="009E591E"/>
    <w:rsid w:val="009E5BE9"/>
    <w:rsid w:val="009E5C2A"/>
    <w:rsid w:val="009E5E4D"/>
    <w:rsid w:val="009E6175"/>
    <w:rsid w:val="009E62A6"/>
    <w:rsid w:val="009E6C53"/>
    <w:rsid w:val="009E712D"/>
    <w:rsid w:val="009E765C"/>
    <w:rsid w:val="009E7CBE"/>
    <w:rsid w:val="009F00A5"/>
    <w:rsid w:val="009F0203"/>
    <w:rsid w:val="009F04B4"/>
    <w:rsid w:val="009F08DE"/>
    <w:rsid w:val="009F0B23"/>
    <w:rsid w:val="009F1743"/>
    <w:rsid w:val="009F1BE6"/>
    <w:rsid w:val="009F1DC1"/>
    <w:rsid w:val="009F2926"/>
    <w:rsid w:val="009F2E18"/>
    <w:rsid w:val="009F3524"/>
    <w:rsid w:val="009F3AFF"/>
    <w:rsid w:val="009F4C16"/>
    <w:rsid w:val="009F4FB9"/>
    <w:rsid w:val="009F51BE"/>
    <w:rsid w:val="009F544C"/>
    <w:rsid w:val="009F5906"/>
    <w:rsid w:val="009F59AB"/>
    <w:rsid w:val="009F5C86"/>
    <w:rsid w:val="009F6A4E"/>
    <w:rsid w:val="009F708B"/>
    <w:rsid w:val="009F7362"/>
    <w:rsid w:val="009F742B"/>
    <w:rsid w:val="009F7A4D"/>
    <w:rsid w:val="00A00456"/>
    <w:rsid w:val="00A01D5A"/>
    <w:rsid w:val="00A022A1"/>
    <w:rsid w:val="00A027B5"/>
    <w:rsid w:val="00A02BBB"/>
    <w:rsid w:val="00A0315B"/>
    <w:rsid w:val="00A03560"/>
    <w:rsid w:val="00A03B61"/>
    <w:rsid w:val="00A040D9"/>
    <w:rsid w:val="00A0486F"/>
    <w:rsid w:val="00A04941"/>
    <w:rsid w:val="00A0520B"/>
    <w:rsid w:val="00A057AA"/>
    <w:rsid w:val="00A05EC1"/>
    <w:rsid w:val="00A05F1D"/>
    <w:rsid w:val="00A05FF6"/>
    <w:rsid w:val="00A06043"/>
    <w:rsid w:val="00A06159"/>
    <w:rsid w:val="00A06621"/>
    <w:rsid w:val="00A06A65"/>
    <w:rsid w:val="00A072F5"/>
    <w:rsid w:val="00A07343"/>
    <w:rsid w:val="00A0754A"/>
    <w:rsid w:val="00A077C6"/>
    <w:rsid w:val="00A079EA"/>
    <w:rsid w:val="00A07D71"/>
    <w:rsid w:val="00A10D0D"/>
    <w:rsid w:val="00A11EF5"/>
    <w:rsid w:val="00A121BE"/>
    <w:rsid w:val="00A122DE"/>
    <w:rsid w:val="00A12B6C"/>
    <w:rsid w:val="00A131D5"/>
    <w:rsid w:val="00A1345E"/>
    <w:rsid w:val="00A1352C"/>
    <w:rsid w:val="00A1378C"/>
    <w:rsid w:val="00A13AAE"/>
    <w:rsid w:val="00A14154"/>
    <w:rsid w:val="00A14A83"/>
    <w:rsid w:val="00A14ECE"/>
    <w:rsid w:val="00A15607"/>
    <w:rsid w:val="00A15995"/>
    <w:rsid w:val="00A15B87"/>
    <w:rsid w:val="00A15E98"/>
    <w:rsid w:val="00A16463"/>
    <w:rsid w:val="00A16474"/>
    <w:rsid w:val="00A16809"/>
    <w:rsid w:val="00A16F29"/>
    <w:rsid w:val="00A1723C"/>
    <w:rsid w:val="00A17CD1"/>
    <w:rsid w:val="00A205DC"/>
    <w:rsid w:val="00A20DCB"/>
    <w:rsid w:val="00A21D0C"/>
    <w:rsid w:val="00A226A5"/>
    <w:rsid w:val="00A22786"/>
    <w:rsid w:val="00A22798"/>
    <w:rsid w:val="00A232A0"/>
    <w:rsid w:val="00A23D4F"/>
    <w:rsid w:val="00A241B2"/>
    <w:rsid w:val="00A24DE3"/>
    <w:rsid w:val="00A25AC6"/>
    <w:rsid w:val="00A26247"/>
    <w:rsid w:val="00A26A74"/>
    <w:rsid w:val="00A272F6"/>
    <w:rsid w:val="00A27C8F"/>
    <w:rsid w:val="00A27EBD"/>
    <w:rsid w:val="00A302BC"/>
    <w:rsid w:val="00A30A4F"/>
    <w:rsid w:val="00A315D2"/>
    <w:rsid w:val="00A31E83"/>
    <w:rsid w:val="00A325A8"/>
    <w:rsid w:val="00A327F4"/>
    <w:rsid w:val="00A3291C"/>
    <w:rsid w:val="00A33B42"/>
    <w:rsid w:val="00A348F4"/>
    <w:rsid w:val="00A34C36"/>
    <w:rsid w:val="00A34D95"/>
    <w:rsid w:val="00A35013"/>
    <w:rsid w:val="00A35B51"/>
    <w:rsid w:val="00A35CE0"/>
    <w:rsid w:val="00A36A05"/>
    <w:rsid w:val="00A405EF"/>
    <w:rsid w:val="00A40F6A"/>
    <w:rsid w:val="00A410A6"/>
    <w:rsid w:val="00A410FF"/>
    <w:rsid w:val="00A417D1"/>
    <w:rsid w:val="00A41B3F"/>
    <w:rsid w:val="00A41F28"/>
    <w:rsid w:val="00A4251F"/>
    <w:rsid w:val="00A42658"/>
    <w:rsid w:val="00A42EF4"/>
    <w:rsid w:val="00A4397E"/>
    <w:rsid w:val="00A44ED9"/>
    <w:rsid w:val="00A45105"/>
    <w:rsid w:val="00A4514E"/>
    <w:rsid w:val="00A45831"/>
    <w:rsid w:val="00A45A07"/>
    <w:rsid w:val="00A45DD4"/>
    <w:rsid w:val="00A46187"/>
    <w:rsid w:val="00A4640B"/>
    <w:rsid w:val="00A4640E"/>
    <w:rsid w:val="00A50A57"/>
    <w:rsid w:val="00A514CE"/>
    <w:rsid w:val="00A51D44"/>
    <w:rsid w:val="00A5230D"/>
    <w:rsid w:val="00A52572"/>
    <w:rsid w:val="00A52A2B"/>
    <w:rsid w:val="00A52A3F"/>
    <w:rsid w:val="00A537D3"/>
    <w:rsid w:val="00A53864"/>
    <w:rsid w:val="00A53889"/>
    <w:rsid w:val="00A53D0F"/>
    <w:rsid w:val="00A53DA1"/>
    <w:rsid w:val="00A53ECF"/>
    <w:rsid w:val="00A53F35"/>
    <w:rsid w:val="00A542FB"/>
    <w:rsid w:val="00A54860"/>
    <w:rsid w:val="00A54BC4"/>
    <w:rsid w:val="00A55491"/>
    <w:rsid w:val="00A55742"/>
    <w:rsid w:val="00A5587B"/>
    <w:rsid w:val="00A55B57"/>
    <w:rsid w:val="00A56452"/>
    <w:rsid w:val="00A567E9"/>
    <w:rsid w:val="00A56E90"/>
    <w:rsid w:val="00A56F12"/>
    <w:rsid w:val="00A56F53"/>
    <w:rsid w:val="00A57BAC"/>
    <w:rsid w:val="00A57F77"/>
    <w:rsid w:val="00A600F6"/>
    <w:rsid w:val="00A60938"/>
    <w:rsid w:val="00A61282"/>
    <w:rsid w:val="00A61600"/>
    <w:rsid w:val="00A616C7"/>
    <w:rsid w:val="00A61939"/>
    <w:rsid w:val="00A61DA1"/>
    <w:rsid w:val="00A6200B"/>
    <w:rsid w:val="00A62447"/>
    <w:rsid w:val="00A626D4"/>
    <w:rsid w:val="00A639C6"/>
    <w:rsid w:val="00A63E15"/>
    <w:rsid w:val="00A63EC5"/>
    <w:rsid w:val="00A65062"/>
    <w:rsid w:val="00A652CE"/>
    <w:rsid w:val="00A66458"/>
    <w:rsid w:val="00A66C87"/>
    <w:rsid w:val="00A66DCD"/>
    <w:rsid w:val="00A67A48"/>
    <w:rsid w:val="00A701CE"/>
    <w:rsid w:val="00A7151D"/>
    <w:rsid w:val="00A71A4C"/>
    <w:rsid w:val="00A72A60"/>
    <w:rsid w:val="00A72DCE"/>
    <w:rsid w:val="00A73643"/>
    <w:rsid w:val="00A7388B"/>
    <w:rsid w:val="00A73E10"/>
    <w:rsid w:val="00A741AD"/>
    <w:rsid w:val="00A741B7"/>
    <w:rsid w:val="00A7471D"/>
    <w:rsid w:val="00A747CA"/>
    <w:rsid w:val="00A7496E"/>
    <w:rsid w:val="00A74CFF"/>
    <w:rsid w:val="00A75256"/>
    <w:rsid w:val="00A75407"/>
    <w:rsid w:val="00A75516"/>
    <w:rsid w:val="00A75765"/>
    <w:rsid w:val="00A758A9"/>
    <w:rsid w:val="00A759B1"/>
    <w:rsid w:val="00A75D54"/>
    <w:rsid w:val="00A76205"/>
    <w:rsid w:val="00A76631"/>
    <w:rsid w:val="00A76758"/>
    <w:rsid w:val="00A77527"/>
    <w:rsid w:val="00A777DB"/>
    <w:rsid w:val="00A7785D"/>
    <w:rsid w:val="00A804A0"/>
    <w:rsid w:val="00A80662"/>
    <w:rsid w:val="00A8081B"/>
    <w:rsid w:val="00A80B5C"/>
    <w:rsid w:val="00A81490"/>
    <w:rsid w:val="00A8186D"/>
    <w:rsid w:val="00A81962"/>
    <w:rsid w:val="00A81CD7"/>
    <w:rsid w:val="00A81D82"/>
    <w:rsid w:val="00A821E3"/>
    <w:rsid w:val="00A82A0B"/>
    <w:rsid w:val="00A82F5C"/>
    <w:rsid w:val="00A83FF2"/>
    <w:rsid w:val="00A84192"/>
    <w:rsid w:val="00A8426D"/>
    <w:rsid w:val="00A84273"/>
    <w:rsid w:val="00A847D8"/>
    <w:rsid w:val="00A84B6B"/>
    <w:rsid w:val="00A85074"/>
    <w:rsid w:val="00A85209"/>
    <w:rsid w:val="00A8625B"/>
    <w:rsid w:val="00A8639B"/>
    <w:rsid w:val="00A871D2"/>
    <w:rsid w:val="00A8725F"/>
    <w:rsid w:val="00A873A8"/>
    <w:rsid w:val="00A87C91"/>
    <w:rsid w:val="00A87C95"/>
    <w:rsid w:val="00A90FEA"/>
    <w:rsid w:val="00A91338"/>
    <w:rsid w:val="00A91BE8"/>
    <w:rsid w:val="00A91F95"/>
    <w:rsid w:val="00A92082"/>
    <w:rsid w:val="00A920A3"/>
    <w:rsid w:val="00A920DA"/>
    <w:rsid w:val="00A921A7"/>
    <w:rsid w:val="00A92425"/>
    <w:rsid w:val="00A92788"/>
    <w:rsid w:val="00A92884"/>
    <w:rsid w:val="00A93099"/>
    <w:rsid w:val="00A93372"/>
    <w:rsid w:val="00A936A0"/>
    <w:rsid w:val="00A9396B"/>
    <w:rsid w:val="00A939E5"/>
    <w:rsid w:val="00A93C22"/>
    <w:rsid w:val="00A93DB4"/>
    <w:rsid w:val="00A94862"/>
    <w:rsid w:val="00A9510C"/>
    <w:rsid w:val="00A953F7"/>
    <w:rsid w:val="00A95430"/>
    <w:rsid w:val="00A95917"/>
    <w:rsid w:val="00A96348"/>
    <w:rsid w:val="00A96588"/>
    <w:rsid w:val="00A96BD9"/>
    <w:rsid w:val="00A96DD3"/>
    <w:rsid w:val="00A96EB0"/>
    <w:rsid w:val="00A97A13"/>
    <w:rsid w:val="00A97A36"/>
    <w:rsid w:val="00A97EE7"/>
    <w:rsid w:val="00A97F03"/>
    <w:rsid w:val="00AA0411"/>
    <w:rsid w:val="00AA138C"/>
    <w:rsid w:val="00AA1842"/>
    <w:rsid w:val="00AA1BB3"/>
    <w:rsid w:val="00AA2278"/>
    <w:rsid w:val="00AA2BCD"/>
    <w:rsid w:val="00AA35A8"/>
    <w:rsid w:val="00AA378B"/>
    <w:rsid w:val="00AA421E"/>
    <w:rsid w:val="00AA42BE"/>
    <w:rsid w:val="00AA42DD"/>
    <w:rsid w:val="00AA4C83"/>
    <w:rsid w:val="00AA4E3A"/>
    <w:rsid w:val="00AA51D1"/>
    <w:rsid w:val="00AA5462"/>
    <w:rsid w:val="00AA54CB"/>
    <w:rsid w:val="00AA5938"/>
    <w:rsid w:val="00AA59A3"/>
    <w:rsid w:val="00AA698A"/>
    <w:rsid w:val="00AA6BDB"/>
    <w:rsid w:val="00AA75D0"/>
    <w:rsid w:val="00AA7711"/>
    <w:rsid w:val="00AA7B7C"/>
    <w:rsid w:val="00AB057B"/>
    <w:rsid w:val="00AB081A"/>
    <w:rsid w:val="00AB1146"/>
    <w:rsid w:val="00AB161E"/>
    <w:rsid w:val="00AB1623"/>
    <w:rsid w:val="00AB1A2A"/>
    <w:rsid w:val="00AB1E3D"/>
    <w:rsid w:val="00AB260D"/>
    <w:rsid w:val="00AB3687"/>
    <w:rsid w:val="00AB4806"/>
    <w:rsid w:val="00AB49DD"/>
    <w:rsid w:val="00AB4D5A"/>
    <w:rsid w:val="00AB4F9C"/>
    <w:rsid w:val="00AB5019"/>
    <w:rsid w:val="00AB5675"/>
    <w:rsid w:val="00AB5A9F"/>
    <w:rsid w:val="00AB5B90"/>
    <w:rsid w:val="00AB65C9"/>
    <w:rsid w:val="00AB69BC"/>
    <w:rsid w:val="00AB7DD6"/>
    <w:rsid w:val="00AC0232"/>
    <w:rsid w:val="00AC0286"/>
    <w:rsid w:val="00AC09F6"/>
    <w:rsid w:val="00AC0EB0"/>
    <w:rsid w:val="00AC1069"/>
    <w:rsid w:val="00AC15B0"/>
    <w:rsid w:val="00AC1B2F"/>
    <w:rsid w:val="00AC202B"/>
    <w:rsid w:val="00AC209C"/>
    <w:rsid w:val="00AC23F4"/>
    <w:rsid w:val="00AC27ED"/>
    <w:rsid w:val="00AC2AF7"/>
    <w:rsid w:val="00AC2C23"/>
    <w:rsid w:val="00AC2EDD"/>
    <w:rsid w:val="00AC3680"/>
    <w:rsid w:val="00AC39EC"/>
    <w:rsid w:val="00AC3CDD"/>
    <w:rsid w:val="00AC4066"/>
    <w:rsid w:val="00AC4726"/>
    <w:rsid w:val="00AC475D"/>
    <w:rsid w:val="00AC4D56"/>
    <w:rsid w:val="00AC500C"/>
    <w:rsid w:val="00AC5342"/>
    <w:rsid w:val="00AC5AF4"/>
    <w:rsid w:val="00AC5B9A"/>
    <w:rsid w:val="00AC5C4A"/>
    <w:rsid w:val="00AC6586"/>
    <w:rsid w:val="00AC68A2"/>
    <w:rsid w:val="00AC6C84"/>
    <w:rsid w:val="00AC72CE"/>
    <w:rsid w:val="00AC7745"/>
    <w:rsid w:val="00AD06C0"/>
    <w:rsid w:val="00AD070F"/>
    <w:rsid w:val="00AD0AB2"/>
    <w:rsid w:val="00AD0EB2"/>
    <w:rsid w:val="00AD1524"/>
    <w:rsid w:val="00AD167D"/>
    <w:rsid w:val="00AD2245"/>
    <w:rsid w:val="00AD2307"/>
    <w:rsid w:val="00AD247D"/>
    <w:rsid w:val="00AD2549"/>
    <w:rsid w:val="00AD2982"/>
    <w:rsid w:val="00AD2EA0"/>
    <w:rsid w:val="00AD2F5A"/>
    <w:rsid w:val="00AD30E7"/>
    <w:rsid w:val="00AD3241"/>
    <w:rsid w:val="00AD348E"/>
    <w:rsid w:val="00AD34C7"/>
    <w:rsid w:val="00AD38D5"/>
    <w:rsid w:val="00AD4343"/>
    <w:rsid w:val="00AD59D0"/>
    <w:rsid w:val="00AD5CD1"/>
    <w:rsid w:val="00AD5EB1"/>
    <w:rsid w:val="00AD5EB4"/>
    <w:rsid w:val="00AD65C2"/>
    <w:rsid w:val="00AD6AC4"/>
    <w:rsid w:val="00AD6ED1"/>
    <w:rsid w:val="00AD6FC4"/>
    <w:rsid w:val="00AD7123"/>
    <w:rsid w:val="00AD79A3"/>
    <w:rsid w:val="00AD7A24"/>
    <w:rsid w:val="00AD7CB7"/>
    <w:rsid w:val="00AE03F1"/>
    <w:rsid w:val="00AE1587"/>
    <w:rsid w:val="00AE1AC9"/>
    <w:rsid w:val="00AE1CBA"/>
    <w:rsid w:val="00AE1DFD"/>
    <w:rsid w:val="00AE2286"/>
    <w:rsid w:val="00AE2AA0"/>
    <w:rsid w:val="00AE2EA8"/>
    <w:rsid w:val="00AE3075"/>
    <w:rsid w:val="00AE3243"/>
    <w:rsid w:val="00AE32E0"/>
    <w:rsid w:val="00AE33FF"/>
    <w:rsid w:val="00AE3535"/>
    <w:rsid w:val="00AE3802"/>
    <w:rsid w:val="00AE4146"/>
    <w:rsid w:val="00AE53EC"/>
    <w:rsid w:val="00AE5479"/>
    <w:rsid w:val="00AE5527"/>
    <w:rsid w:val="00AE5C53"/>
    <w:rsid w:val="00AE5DE9"/>
    <w:rsid w:val="00AE68A4"/>
    <w:rsid w:val="00AE772B"/>
    <w:rsid w:val="00AE773C"/>
    <w:rsid w:val="00AF026F"/>
    <w:rsid w:val="00AF030E"/>
    <w:rsid w:val="00AF05CC"/>
    <w:rsid w:val="00AF1F0B"/>
    <w:rsid w:val="00AF21C8"/>
    <w:rsid w:val="00AF289D"/>
    <w:rsid w:val="00AF2B24"/>
    <w:rsid w:val="00AF34A4"/>
    <w:rsid w:val="00AF3615"/>
    <w:rsid w:val="00AF399B"/>
    <w:rsid w:val="00AF39A8"/>
    <w:rsid w:val="00AF3A17"/>
    <w:rsid w:val="00AF45A8"/>
    <w:rsid w:val="00AF46C1"/>
    <w:rsid w:val="00AF4867"/>
    <w:rsid w:val="00AF534C"/>
    <w:rsid w:val="00AF5546"/>
    <w:rsid w:val="00AF62F6"/>
    <w:rsid w:val="00AF63EA"/>
    <w:rsid w:val="00AF74C9"/>
    <w:rsid w:val="00AF7654"/>
    <w:rsid w:val="00AF778C"/>
    <w:rsid w:val="00AF7C7D"/>
    <w:rsid w:val="00B001FD"/>
    <w:rsid w:val="00B0040A"/>
    <w:rsid w:val="00B00CC1"/>
    <w:rsid w:val="00B010CD"/>
    <w:rsid w:val="00B0147E"/>
    <w:rsid w:val="00B01B4C"/>
    <w:rsid w:val="00B02589"/>
    <w:rsid w:val="00B02A30"/>
    <w:rsid w:val="00B0330A"/>
    <w:rsid w:val="00B03FEC"/>
    <w:rsid w:val="00B04E99"/>
    <w:rsid w:val="00B05178"/>
    <w:rsid w:val="00B05320"/>
    <w:rsid w:val="00B054AA"/>
    <w:rsid w:val="00B06677"/>
    <w:rsid w:val="00B067AA"/>
    <w:rsid w:val="00B069F1"/>
    <w:rsid w:val="00B06D41"/>
    <w:rsid w:val="00B074B5"/>
    <w:rsid w:val="00B07603"/>
    <w:rsid w:val="00B077B3"/>
    <w:rsid w:val="00B07859"/>
    <w:rsid w:val="00B0795A"/>
    <w:rsid w:val="00B10691"/>
    <w:rsid w:val="00B10BB8"/>
    <w:rsid w:val="00B10F7E"/>
    <w:rsid w:val="00B116A0"/>
    <w:rsid w:val="00B12884"/>
    <w:rsid w:val="00B12D30"/>
    <w:rsid w:val="00B13E06"/>
    <w:rsid w:val="00B1543D"/>
    <w:rsid w:val="00B1569F"/>
    <w:rsid w:val="00B15881"/>
    <w:rsid w:val="00B15B0F"/>
    <w:rsid w:val="00B15D95"/>
    <w:rsid w:val="00B161DE"/>
    <w:rsid w:val="00B164F8"/>
    <w:rsid w:val="00B16C24"/>
    <w:rsid w:val="00B17248"/>
    <w:rsid w:val="00B173D9"/>
    <w:rsid w:val="00B17AAF"/>
    <w:rsid w:val="00B17F2B"/>
    <w:rsid w:val="00B216DA"/>
    <w:rsid w:val="00B221E9"/>
    <w:rsid w:val="00B22531"/>
    <w:rsid w:val="00B227C4"/>
    <w:rsid w:val="00B23697"/>
    <w:rsid w:val="00B2373A"/>
    <w:rsid w:val="00B2399C"/>
    <w:rsid w:val="00B23A3A"/>
    <w:rsid w:val="00B23B7A"/>
    <w:rsid w:val="00B23C4B"/>
    <w:rsid w:val="00B23F44"/>
    <w:rsid w:val="00B24474"/>
    <w:rsid w:val="00B2456B"/>
    <w:rsid w:val="00B2460C"/>
    <w:rsid w:val="00B24943"/>
    <w:rsid w:val="00B24979"/>
    <w:rsid w:val="00B24CAA"/>
    <w:rsid w:val="00B24E78"/>
    <w:rsid w:val="00B25DF5"/>
    <w:rsid w:val="00B2652A"/>
    <w:rsid w:val="00B26CFC"/>
    <w:rsid w:val="00B2723C"/>
    <w:rsid w:val="00B27BC1"/>
    <w:rsid w:val="00B30172"/>
    <w:rsid w:val="00B32234"/>
    <w:rsid w:val="00B32930"/>
    <w:rsid w:val="00B340FB"/>
    <w:rsid w:val="00B34120"/>
    <w:rsid w:val="00B34E4E"/>
    <w:rsid w:val="00B35865"/>
    <w:rsid w:val="00B358F2"/>
    <w:rsid w:val="00B36005"/>
    <w:rsid w:val="00B3711E"/>
    <w:rsid w:val="00B374C2"/>
    <w:rsid w:val="00B3780E"/>
    <w:rsid w:val="00B378E3"/>
    <w:rsid w:val="00B37F0E"/>
    <w:rsid w:val="00B40473"/>
    <w:rsid w:val="00B41C15"/>
    <w:rsid w:val="00B42D69"/>
    <w:rsid w:val="00B448F8"/>
    <w:rsid w:val="00B4492F"/>
    <w:rsid w:val="00B451D9"/>
    <w:rsid w:val="00B457ED"/>
    <w:rsid w:val="00B459E5"/>
    <w:rsid w:val="00B46B2B"/>
    <w:rsid w:val="00B46CC3"/>
    <w:rsid w:val="00B46ECF"/>
    <w:rsid w:val="00B4707C"/>
    <w:rsid w:val="00B47379"/>
    <w:rsid w:val="00B474A6"/>
    <w:rsid w:val="00B4793A"/>
    <w:rsid w:val="00B5039B"/>
    <w:rsid w:val="00B5042D"/>
    <w:rsid w:val="00B51B96"/>
    <w:rsid w:val="00B51D79"/>
    <w:rsid w:val="00B51FDB"/>
    <w:rsid w:val="00B52B2F"/>
    <w:rsid w:val="00B52D97"/>
    <w:rsid w:val="00B53564"/>
    <w:rsid w:val="00B537A3"/>
    <w:rsid w:val="00B541F3"/>
    <w:rsid w:val="00B5436A"/>
    <w:rsid w:val="00B54399"/>
    <w:rsid w:val="00B545A2"/>
    <w:rsid w:val="00B5500C"/>
    <w:rsid w:val="00B55135"/>
    <w:rsid w:val="00B552BA"/>
    <w:rsid w:val="00B552C2"/>
    <w:rsid w:val="00B55D2D"/>
    <w:rsid w:val="00B563E3"/>
    <w:rsid w:val="00B57271"/>
    <w:rsid w:val="00B5761B"/>
    <w:rsid w:val="00B57C20"/>
    <w:rsid w:val="00B57DAD"/>
    <w:rsid w:val="00B600A1"/>
    <w:rsid w:val="00B60885"/>
    <w:rsid w:val="00B60E09"/>
    <w:rsid w:val="00B61142"/>
    <w:rsid w:val="00B61323"/>
    <w:rsid w:val="00B61473"/>
    <w:rsid w:val="00B619CD"/>
    <w:rsid w:val="00B61B17"/>
    <w:rsid w:val="00B62181"/>
    <w:rsid w:val="00B6240D"/>
    <w:rsid w:val="00B62A80"/>
    <w:rsid w:val="00B62F27"/>
    <w:rsid w:val="00B6311B"/>
    <w:rsid w:val="00B642CF"/>
    <w:rsid w:val="00B64CA1"/>
    <w:rsid w:val="00B651CC"/>
    <w:rsid w:val="00B653E2"/>
    <w:rsid w:val="00B65766"/>
    <w:rsid w:val="00B65844"/>
    <w:rsid w:val="00B6593C"/>
    <w:rsid w:val="00B66014"/>
    <w:rsid w:val="00B661E7"/>
    <w:rsid w:val="00B6641D"/>
    <w:rsid w:val="00B66700"/>
    <w:rsid w:val="00B668D2"/>
    <w:rsid w:val="00B66AA9"/>
    <w:rsid w:val="00B6726C"/>
    <w:rsid w:val="00B672B9"/>
    <w:rsid w:val="00B6734E"/>
    <w:rsid w:val="00B67FC2"/>
    <w:rsid w:val="00B7017C"/>
    <w:rsid w:val="00B70638"/>
    <w:rsid w:val="00B70981"/>
    <w:rsid w:val="00B70A99"/>
    <w:rsid w:val="00B71069"/>
    <w:rsid w:val="00B7113C"/>
    <w:rsid w:val="00B711ED"/>
    <w:rsid w:val="00B71EDB"/>
    <w:rsid w:val="00B72049"/>
    <w:rsid w:val="00B72331"/>
    <w:rsid w:val="00B7238A"/>
    <w:rsid w:val="00B7288D"/>
    <w:rsid w:val="00B73114"/>
    <w:rsid w:val="00B731C9"/>
    <w:rsid w:val="00B732AA"/>
    <w:rsid w:val="00B73653"/>
    <w:rsid w:val="00B7370A"/>
    <w:rsid w:val="00B73E0C"/>
    <w:rsid w:val="00B73F82"/>
    <w:rsid w:val="00B748A0"/>
    <w:rsid w:val="00B749FA"/>
    <w:rsid w:val="00B74CD7"/>
    <w:rsid w:val="00B74CDC"/>
    <w:rsid w:val="00B75279"/>
    <w:rsid w:val="00B75674"/>
    <w:rsid w:val="00B7579E"/>
    <w:rsid w:val="00B76D20"/>
    <w:rsid w:val="00B77299"/>
    <w:rsid w:val="00B80423"/>
    <w:rsid w:val="00B80E3B"/>
    <w:rsid w:val="00B81BAF"/>
    <w:rsid w:val="00B821C1"/>
    <w:rsid w:val="00B822EA"/>
    <w:rsid w:val="00B83196"/>
    <w:rsid w:val="00B84352"/>
    <w:rsid w:val="00B84353"/>
    <w:rsid w:val="00B84399"/>
    <w:rsid w:val="00B84A24"/>
    <w:rsid w:val="00B84EC1"/>
    <w:rsid w:val="00B85236"/>
    <w:rsid w:val="00B858D1"/>
    <w:rsid w:val="00B863D6"/>
    <w:rsid w:val="00B86D80"/>
    <w:rsid w:val="00B87464"/>
    <w:rsid w:val="00B8771B"/>
    <w:rsid w:val="00B87E15"/>
    <w:rsid w:val="00B90211"/>
    <w:rsid w:val="00B904B4"/>
    <w:rsid w:val="00B90738"/>
    <w:rsid w:val="00B90829"/>
    <w:rsid w:val="00B90849"/>
    <w:rsid w:val="00B90A32"/>
    <w:rsid w:val="00B90E94"/>
    <w:rsid w:val="00B9171C"/>
    <w:rsid w:val="00B91742"/>
    <w:rsid w:val="00B91C8E"/>
    <w:rsid w:val="00B91F0F"/>
    <w:rsid w:val="00B92927"/>
    <w:rsid w:val="00B92BDE"/>
    <w:rsid w:val="00B92D76"/>
    <w:rsid w:val="00B9342C"/>
    <w:rsid w:val="00B9367D"/>
    <w:rsid w:val="00B93FC4"/>
    <w:rsid w:val="00B94BDD"/>
    <w:rsid w:val="00B95B0A"/>
    <w:rsid w:val="00B95B65"/>
    <w:rsid w:val="00B96109"/>
    <w:rsid w:val="00B9629E"/>
    <w:rsid w:val="00B96F4F"/>
    <w:rsid w:val="00B97445"/>
    <w:rsid w:val="00B9752C"/>
    <w:rsid w:val="00B97D61"/>
    <w:rsid w:val="00B97D67"/>
    <w:rsid w:val="00BA01AD"/>
    <w:rsid w:val="00BA0C99"/>
    <w:rsid w:val="00BA0F63"/>
    <w:rsid w:val="00BA1361"/>
    <w:rsid w:val="00BA2C3A"/>
    <w:rsid w:val="00BA356C"/>
    <w:rsid w:val="00BA3704"/>
    <w:rsid w:val="00BA38E0"/>
    <w:rsid w:val="00BA4A3E"/>
    <w:rsid w:val="00BA532C"/>
    <w:rsid w:val="00BA5365"/>
    <w:rsid w:val="00BA542F"/>
    <w:rsid w:val="00BA5B7C"/>
    <w:rsid w:val="00BA6E0D"/>
    <w:rsid w:val="00BA7762"/>
    <w:rsid w:val="00BB07C4"/>
    <w:rsid w:val="00BB08F0"/>
    <w:rsid w:val="00BB0FAB"/>
    <w:rsid w:val="00BB1B19"/>
    <w:rsid w:val="00BB1CCF"/>
    <w:rsid w:val="00BB2CB6"/>
    <w:rsid w:val="00BB2F72"/>
    <w:rsid w:val="00BB30CF"/>
    <w:rsid w:val="00BB431E"/>
    <w:rsid w:val="00BB43C4"/>
    <w:rsid w:val="00BB4946"/>
    <w:rsid w:val="00BB4BC0"/>
    <w:rsid w:val="00BB501C"/>
    <w:rsid w:val="00BB58E3"/>
    <w:rsid w:val="00BB5D02"/>
    <w:rsid w:val="00BB5D0D"/>
    <w:rsid w:val="00BB62B0"/>
    <w:rsid w:val="00BB63B9"/>
    <w:rsid w:val="00BB6CA9"/>
    <w:rsid w:val="00BB7362"/>
    <w:rsid w:val="00BB7937"/>
    <w:rsid w:val="00BB7D48"/>
    <w:rsid w:val="00BC0AC5"/>
    <w:rsid w:val="00BC0F4D"/>
    <w:rsid w:val="00BC0F66"/>
    <w:rsid w:val="00BC1DC8"/>
    <w:rsid w:val="00BC1E95"/>
    <w:rsid w:val="00BC219F"/>
    <w:rsid w:val="00BC2BFF"/>
    <w:rsid w:val="00BC2C66"/>
    <w:rsid w:val="00BC2F8E"/>
    <w:rsid w:val="00BC3507"/>
    <w:rsid w:val="00BC354C"/>
    <w:rsid w:val="00BC3D5B"/>
    <w:rsid w:val="00BC41B3"/>
    <w:rsid w:val="00BC4F14"/>
    <w:rsid w:val="00BC52BE"/>
    <w:rsid w:val="00BC5B38"/>
    <w:rsid w:val="00BC5C4A"/>
    <w:rsid w:val="00BC5DED"/>
    <w:rsid w:val="00BC6431"/>
    <w:rsid w:val="00BC6501"/>
    <w:rsid w:val="00BC686E"/>
    <w:rsid w:val="00BC6BDC"/>
    <w:rsid w:val="00BD077B"/>
    <w:rsid w:val="00BD094B"/>
    <w:rsid w:val="00BD0D65"/>
    <w:rsid w:val="00BD1708"/>
    <w:rsid w:val="00BD1850"/>
    <w:rsid w:val="00BD1ECF"/>
    <w:rsid w:val="00BD1F56"/>
    <w:rsid w:val="00BD250E"/>
    <w:rsid w:val="00BD2A72"/>
    <w:rsid w:val="00BD2C5A"/>
    <w:rsid w:val="00BD3678"/>
    <w:rsid w:val="00BD3B4B"/>
    <w:rsid w:val="00BD4680"/>
    <w:rsid w:val="00BD4D6D"/>
    <w:rsid w:val="00BD4DB8"/>
    <w:rsid w:val="00BD4FC3"/>
    <w:rsid w:val="00BD50F1"/>
    <w:rsid w:val="00BD557F"/>
    <w:rsid w:val="00BD5807"/>
    <w:rsid w:val="00BD596D"/>
    <w:rsid w:val="00BD61A1"/>
    <w:rsid w:val="00BD66AF"/>
    <w:rsid w:val="00BD786C"/>
    <w:rsid w:val="00BD78F4"/>
    <w:rsid w:val="00BD7A6D"/>
    <w:rsid w:val="00BD7C5E"/>
    <w:rsid w:val="00BE0138"/>
    <w:rsid w:val="00BE188D"/>
    <w:rsid w:val="00BE29D9"/>
    <w:rsid w:val="00BE388F"/>
    <w:rsid w:val="00BE3FB0"/>
    <w:rsid w:val="00BE4089"/>
    <w:rsid w:val="00BE4603"/>
    <w:rsid w:val="00BE4719"/>
    <w:rsid w:val="00BE54D5"/>
    <w:rsid w:val="00BE5ED6"/>
    <w:rsid w:val="00BE65DB"/>
    <w:rsid w:val="00BE6ECE"/>
    <w:rsid w:val="00BE79E2"/>
    <w:rsid w:val="00BF026C"/>
    <w:rsid w:val="00BF02B4"/>
    <w:rsid w:val="00BF054A"/>
    <w:rsid w:val="00BF0577"/>
    <w:rsid w:val="00BF0775"/>
    <w:rsid w:val="00BF173C"/>
    <w:rsid w:val="00BF1792"/>
    <w:rsid w:val="00BF2451"/>
    <w:rsid w:val="00BF2848"/>
    <w:rsid w:val="00BF2CB7"/>
    <w:rsid w:val="00BF32BA"/>
    <w:rsid w:val="00BF33CE"/>
    <w:rsid w:val="00BF3701"/>
    <w:rsid w:val="00BF3838"/>
    <w:rsid w:val="00BF4043"/>
    <w:rsid w:val="00BF473A"/>
    <w:rsid w:val="00BF50A9"/>
    <w:rsid w:val="00BF50F5"/>
    <w:rsid w:val="00BF52B2"/>
    <w:rsid w:val="00BF54CC"/>
    <w:rsid w:val="00BF5705"/>
    <w:rsid w:val="00BF60EB"/>
    <w:rsid w:val="00BF68C0"/>
    <w:rsid w:val="00BF68F5"/>
    <w:rsid w:val="00BF6BD6"/>
    <w:rsid w:val="00BF781F"/>
    <w:rsid w:val="00BF79A6"/>
    <w:rsid w:val="00BF7AFE"/>
    <w:rsid w:val="00BF7DB9"/>
    <w:rsid w:val="00C0077C"/>
    <w:rsid w:val="00C00919"/>
    <w:rsid w:val="00C00B48"/>
    <w:rsid w:val="00C027B7"/>
    <w:rsid w:val="00C03429"/>
    <w:rsid w:val="00C03D1C"/>
    <w:rsid w:val="00C04B1C"/>
    <w:rsid w:val="00C04F79"/>
    <w:rsid w:val="00C04FC6"/>
    <w:rsid w:val="00C050AB"/>
    <w:rsid w:val="00C059F7"/>
    <w:rsid w:val="00C05A7D"/>
    <w:rsid w:val="00C05B0D"/>
    <w:rsid w:val="00C05CA0"/>
    <w:rsid w:val="00C05CC9"/>
    <w:rsid w:val="00C06186"/>
    <w:rsid w:val="00C06AA8"/>
    <w:rsid w:val="00C06B7B"/>
    <w:rsid w:val="00C070B7"/>
    <w:rsid w:val="00C0716F"/>
    <w:rsid w:val="00C07E67"/>
    <w:rsid w:val="00C105A0"/>
    <w:rsid w:val="00C1065D"/>
    <w:rsid w:val="00C10CBF"/>
    <w:rsid w:val="00C111E7"/>
    <w:rsid w:val="00C1151E"/>
    <w:rsid w:val="00C118AE"/>
    <w:rsid w:val="00C12224"/>
    <w:rsid w:val="00C12418"/>
    <w:rsid w:val="00C12501"/>
    <w:rsid w:val="00C13146"/>
    <w:rsid w:val="00C13599"/>
    <w:rsid w:val="00C137CF"/>
    <w:rsid w:val="00C13853"/>
    <w:rsid w:val="00C139DE"/>
    <w:rsid w:val="00C152C6"/>
    <w:rsid w:val="00C1537E"/>
    <w:rsid w:val="00C15E25"/>
    <w:rsid w:val="00C16216"/>
    <w:rsid w:val="00C16EEE"/>
    <w:rsid w:val="00C16FD2"/>
    <w:rsid w:val="00C20CBB"/>
    <w:rsid w:val="00C214E7"/>
    <w:rsid w:val="00C21DE6"/>
    <w:rsid w:val="00C22B29"/>
    <w:rsid w:val="00C22D50"/>
    <w:rsid w:val="00C23119"/>
    <w:rsid w:val="00C237AB"/>
    <w:rsid w:val="00C23A2C"/>
    <w:rsid w:val="00C23CC5"/>
    <w:rsid w:val="00C24035"/>
    <w:rsid w:val="00C2466F"/>
    <w:rsid w:val="00C2474F"/>
    <w:rsid w:val="00C24F5D"/>
    <w:rsid w:val="00C24FF8"/>
    <w:rsid w:val="00C258D8"/>
    <w:rsid w:val="00C25FCB"/>
    <w:rsid w:val="00C261A8"/>
    <w:rsid w:val="00C276C5"/>
    <w:rsid w:val="00C277CB"/>
    <w:rsid w:val="00C277F5"/>
    <w:rsid w:val="00C278C4"/>
    <w:rsid w:val="00C27E6A"/>
    <w:rsid w:val="00C31463"/>
    <w:rsid w:val="00C3256C"/>
    <w:rsid w:val="00C32D70"/>
    <w:rsid w:val="00C32EF3"/>
    <w:rsid w:val="00C33097"/>
    <w:rsid w:val="00C3338D"/>
    <w:rsid w:val="00C33DA8"/>
    <w:rsid w:val="00C3495A"/>
    <w:rsid w:val="00C34F91"/>
    <w:rsid w:val="00C3540D"/>
    <w:rsid w:val="00C35EEE"/>
    <w:rsid w:val="00C36175"/>
    <w:rsid w:val="00C36427"/>
    <w:rsid w:val="00C368D4"/>
    <w:rsid w:val="00C36B89"/>
    <w:rsid w:val="00C3714F"/>
    <w:rsid w:val="00C3751E"/>
    <w:rsid w:val="00C37827"/>
    <w:rsid w:val="00C378A0"/>
    <w:rsid w:val="00C40455"/>
    <w:rsid w:val="00C41B0D"/>
    <w:rsid w:val="00C41B18"/>
    <w:rsid w:val="00C41B2C"/>
    <w:rsid w:val="00C41BD7"/>
    <w:rsid w:val="00C425B9"/>
    <w:rsid w:val="00C42BC5"/>
    <w:rsid w:val="00C42C81"/>
    <w:rsid w:val="00C42D94"/>
    <w:rsid w:val="00C42FA4"/>
    <w:rsid w:val="00C43D7B"/>
    <w:rsid w:val="00C43F31"/>
    <w:rsid w:val="00C44533"/>
    <w:rsid w:val="00C44770"/>
    <w:rsid w:val="00C4494C"/>
    <w:rsid w:val="00C449DD"/>
    <w:rsid w:val="00C44FD6"/>
    <w:rsid w:val="00C44FDE"/>
    <w:rsid w:val="00C45BA1"/>
    <w:rsid w:val="00C46D09"/>
    <w:rsid w:val="00C47BE2"/>
    <w:rsid w:val="00C47FC9"/>
    <w:rsid w:val="00C5019E"/>
    <w:rsid w:val="00C502C1"/>
    <w:rsid w:val="00C50383"/>
    <w:rsid w:val="00C50796"/>
    <w:rsid w:val="00C50BA7"/>
    <w:rsid w:val="00C50CA8"/>
    <w:rsid w:val="00C513DA"/>
    <w:rsid w:val="00C52860"/>
    <w:rsid w:val="00C52878"/>
    <w:rsid w:val="00C52A8B"/>
    <w:rsid w:val="00C530A5"/>
    <w:rsid w:val="00C53E30"/>
    <w:rsid w:val="00C5404E"/>
    <w:rsid w:val="00C54278"/>
    <w:rsid w:val="00C54856"/>
    <w:rsid w:val="00C54BBB"/>
    <w:rsid w:val="00C54CF9"/>
    <w:rsid w:val="00C54E1C"/>
    <w:rsid w:val="00C55027"/>
    <w:rsid w:val="00C5515B"/>
    <w:rsid w:val="00C55A35"/>
    <w:rsid w:val="00C55E48"/>
    <w:rsid w:val="00C561BC"/>
    <w:rsid w:val="00C5624C"/>
    <w:rsid w:val="00C56870"/>
    <w:rsid w:val="00C56E3A"/>
    <w:rsid w:val="00C57422"/>
    <w:rsid w:val="00C5757B"/>
    <w:rsid w:val="00C57E79"/>
    <w:rsid w:val="00C57E98"/>
    <w:rsid w:val="00C6069A"/>
    <w:rsid w:val="00C607E6"/>
    <w:rsid w:val="00C60984"/>
    <w:rsid w:val="00C60A14"/>
    <w:rsid w:val="00C61299"/>
    <w:rsid w:val="00C6176D"/>
    <w:rsid w:val="00C61834"/>
    <w:rsid w:val="00C6199B"/>
    <w:rsid w:val="00C61CB6"/>
    <w:rsid w:val="00C61D3B"/>
    <w:rsid w:val="00C62464"/>
    <w:rsid w:val="00C627E2"/>
    <w:rsid w:val="00C627EF"/>
    <w:rsid w:val="00C62899"/>
    <w:rsid w:val="00C643A5"/>
    <w:rsid w:val="00C64AD2"/>
    <w:rsid w:val="00C6517E"/>
    <w:rsid w:val="00C6566F"/>
    <w:rsid w:val="00C65D1B"/>
    <w:rsid w:val="00C66372"/>
    <w:rsid w:val="00C666D5"/>
    <w:rsid w:val="00C66E03"/>
    <w:rsid w:val="00C672FD"/>
    <w:rsid w:val="00C674FC"/>
    <w:rsid w:val="00C70D57"/>
    <w:rsid w:val="00C70D76"/>
    <w:rsid w:val="00C712A6"/>
    <w:rsid w:val="00C714A2"/>
    <w:rsid w:val="00C72CE5"/>
    <w:rsid w:val="00C7361F"/>
    <w:rsid w:val="00C73A28"/>
    <w:rsid w:val="00C74A63"/>
    <w:rsid w:val="00C74B74"/>
    <w:rsid w:val="00C74C51"/>
    <w:rsid w:val="00C7538B"/>
    <w:rsid w:val="00C7577A"/>
    <w:rsid w:val="00C75F19"/>
    <w:rsid w:val="00C75F8D"/>
    <w:rsid w:val="00C76B77"/>
    <w:rsid w:val="00C76B84"/>
    <w:rsid w:val="00C772C8"/>
    <w:rsid w:val="00C77603"/>
    <w:rsid w:val="00C77A66"/>
    <w:rsid w:val="00C77FE6"/>
    <w:rsid w:val="00C80279"/>
    <w:rsid w:val="00C8062A"/>
    <w:rsid w:val="00C80A88"/>
    <w:rsid w:val="00C80C40"/>
    <w:rsid w:val="00C8127D"/>
    <w:rsid w:val="00C81479"/>
    <w:rsid w:val="00C81AA2"/>
    <w:rsid w:val="00C821B9"/>
    <w:rsid w:val="00C826EA"/>
    <w:rsid w:val="00C82C5D"/>
    <w:rsid w:val="00C82F2D"/>
    <w:rsid w:val="00C83AE3"/>
    <w:rsid w:val="00C83D34"/>
    <w:rsid w:val="00C8405C"/>
    <w:rsid w:val="00C84072"/>
    <w:rsid w:val="00C840A2"/>
    <w:rsid w:val="00C8474E"/>
    <w:rsid w:val="00C847E4"/>
    <w:rsid w:val="00C85FF0"/>
    <w:rsid w:val="00C86016"/>
    <w:rsid w:val="00C860A3"/>
    <w:rsid w:val="00C86342"/>
    <w:rsid w:val="00C865BF"/>
    <w:rsid w:val="00C86693"/>
    <w:rsid w:val="00C86D9A"/>
    <w:rsid w:val="00C86F2F"/>
    <w:rsid w:val="00C8755A"/>
    <w:rsid w:val="00C905AA"/>
    <w:rsid w:val="00C9074A"/>
    <w:rsid w:val="00C907EE"/>
    <w:rsid w:val="00C90837"/>
    <w:rsid w:val="00C9087B"/>
    <w:rsid w:val="00C90D7E"/>
    <w:rsid w:val="00C90D8F"/>
    <w:rsid w:val="00C915FA"/>
    <w:rsid w:val="00C91B49"/>
    <w:rsid w:val="00C91D4D"/>
    <w:rsid w:val="00C92A93"/>
    <w:rsid w:val="00C92EC4"/>
    <w:rsid w:val="00C9352F"/>
    <w:rsid w:val="00C939CA"/>
    <w:rsid w:val="00C93D95"/>
    <w:rsid w:val="00C9418D"/>
    <w:rsid w:val="00C94A68"/>
    <w:rsid w:val="00C94BEC"/>
    <w:rsid w:val="00C94C87"/>
    <w:rsid w:val="00C94F3C"/>
    <w:rsid w:val="00C952FC"/>
    <w:rsid w:val="00C953C3"/>
    <w:rsid w:val="00C95665"/>
    <w:rsid w:val="00C95C05"/>
    <w:rsid w:val="00C960F4"/>
    <w:rsid w:val="00C96E28"/>
    <w:rsid w:val="00C97130"/>
    <w:rsid w:val="00C974F2"/>
    <w:rsid w:val="00C97B75"/>
    <w:rsid w:val="00C97D25"/>
    <w:rsid w:val="00C97DB6"/>
    <w:rsid w:val="00C97E61"/>
    <w:rsid w:val="00C97F38"/>
    <w:rsid w:val="00CA0A69"/>
    <w:rsid w:val="00CA116B"/>
    <w:rsid w:val="00CA15F2"/>
    <w:rsid w:val="00CA17F8"/>
    <w:rsid w:val="00CA197B"/>
    <w:rsid w:val="00CA1E6E"/>
    <w:rsid w:val="00CA27CC"/>
    <w:rsid w:val="00CA2805"/>
    <w:rsid w:val="00CA2FE1"/>
    <w:rsid w:val="00CA3898"/>
    <w:rsid w:val="00CA3F66"/>
    <w:rsid w:val="00CA4DA0"/>
    <w:rsid w:val="00CA539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321"/>
    <w:rsid w:val="00CB13EA"/>
    <w:rsid w:val="00CB1CD7"/>
    <w:rsid w:val="00CB24E0"/>
    <w:rsid w:val="00CB3992"/>
    <w:rsid w:val="00CB426A"/>
    <w:rsid w:val="00CB44F5"/>
    <w:rsid w:val="00CB484E"/>
    <w:rsid w:val="00CB4AB8"/>
    <w:rsid w:val="00CB4E6B"/>
    <w:rsid w:val="00CB4FB9"/>
    <w:rsid w:val="00CB54DB"/>
    <w:rsid w:val="00CB5AEF"/>
    <w:rsid w:val="00CB5BE2"/>
    <w:rsid w:val="00CB6EA8"/>
    <w:rsid w:val="00CB7322"/>
    <w:rsid w:val="00CB7EEB"/>
    <w:rsid w:val="00CC00DD"/>
    <w:rsid w:val="00CC022A"/>
    <w:rsid w:val="00CC04C9"/>
    <w:rsid w:val="00CC0797"/>
    <w:rsid w:val="00CC11BB"/>
    <w:rsid w:val="00CC12AD"/>
    <w:rsid w:val="00CC192F"/>
    <w:rsid w:val="00CC207C"/>
    <w:rsid w:val="00CC20AE"/>
    <w:rsid w:val="00CC25C8"/>
    <w:rsid w:val="00CC2A14"/>
    <w:rsid w:val="00CC2DDD"/>
    <w:rsid w:val="00CC31FE"/>
    <w:rsid w:val="00CC3A3A"/>
    <w:rsid w:val="00CC47B9"/>
    <w:rsid w:val="00CC498E"/>
    <w:rsid w:val="00CC5362"/>
    <w:rsid w:val="00CC5756"/>
    <w:rsid w:val="00CC5D7B"/>
    <w:rsid w:val="00CC5F40"/>
    <w:rsid w:val="00CC600A"/>
    <w:rsid w:val="00CC6455"/>
    <w:rsid w:val="00CC6CFF"/>
    <w:rsid w:val="00CC7802"/>
    <w:rsid w:val="00CC7AE2"/>
    <w:rsid w:val="00CD043F"/>
    <w:rsid w:val="00CD0A35"/>
    <w:rsid w:val="00CD0C56"/>
    <w:rsid w:val="00CD15E2"/>
    <w:rsid w:val="00CD1624"/>
    <w:rsid w:val="00CD16A8"/>
    <w:rsid w:val="00CD1790"/>
    <w:rsid w:val="00CD17BF"/>
    <w:rsid w:val="00CD18FA"/>
    <w:rsid w:val="00CD2248"/>
    <w:rsid w:val="00CD27C5"/>
    <w:rsid w:val="00CD2C55"/>
    <w:rsid w:val="00CD2FF3"/>
    <w:rsid w:val="00CD38DC"/>
    <w:rsid w:val="00CD3A46"/>
    <w:rsid w:val="00CD3AE5"/>
    <w:rsid w:val="00CD3EE8"/>
    <w:rsid w:val="00CD422C"/>
    <w:rsid w:val="00CD4608"/>
    <w:rsid w:val="00CD4A0E"/>
    <w:rsid w:val="00CD4A8B"/>
    <w:rsid w:val="00CD4F79"/>
    <w:rsid w:val="00CD5057"/>
    <w:rsid w:val="00CD518E"/>
    <w:rsid w:val="00CD51C2"/>
    <w:rsid w:val="00CD54D4"/>
    <w:rsid w:val="00CD592B"/>
    <w:rsid w:val="00CD5DB2"/>
    <w:rsid w:val="00CD69F3"/>
    <w:rsid w:val="00CD748F"/>
    <w:rsid w:val="00CD7BCD"/>
    <w:rsid w:val="00CE01C8"/>
    <w:rsid w:val="00CE0482"/>
    <w:rsid w:val="00CE0F37"/>
    <w:rsid w:val="00CE0F66"/>
    <w:rsid w:val="00CE10DD"/>
    <w:rsid w:val="00CE1C20"/>
    <w:rsid w:val="00CE1D8B"/>
    <w:rsid w:val="00CE1DAE"/>
    <w:rsid w:val="00CE205A"/>
    <w:rsid w:val="00CE20BC"/>
    <w:rsid w:val="00CE25BC"/>
    <w:rsid w:val="00CE2934"/>
    <w:rsid w:val="00CE2F6E"/>
    <w:rsid w:val="00CE37BD"/>
    <w:rsid w:val="00CE37E5"/>
    <w:rsid w:val="00CE3965"/>
    <w:rsid w:val="00CE3CE9"/>
    <w:rsid w:val="00CE3D7C"/>
    <w:rsid w:val="00CE40E4"/>
    <w:rsid w:val="00CE4615"/>
    <w:rsid w:val="00CE4711"/>
    <w:rsid w:val="00CE4723"/>
    <w:rsid w:val="00CE47B7"/>
    <w:rsid w:val="00CE6007"/>
    <w:rsid w:val="00CE7156"/>
    <w:rsid w:val="00CF16B8"/>
    <w:rsid w:val="00CF180E"/>
    <w:rsid w:val="00CF1EB4"/>
    <w:rsid w:val="00CF2053"/>
    <w:rsid w:val="00CF21C0"/>
    <w:rsid w:val="00CF26C2"/>
    <w:rsid w:val="00CF286E"/>
    <w:rsid w:val="00CF2A6B"/>
    <w:rsid w:val="00CF2A7A"/>
    <w:rsid w:val="00CF3176"/>
    <w:rsid w:val="00CF3709"/>
    <w:rsid w:val="00CF3949"/>
    <w:rsid w:val="00CF439C"/>
    <w:rsid w:val="00CF43A6"/>
    <w:rsid w:val="00CF46A7"/>
    <w:rsid w:val="00CF47C3"/>
    <w:rsid w:val="00CF4AFA"/>
    <w:rsid w:val="00CF4D35"/>
    <w:rsid w:val="00CF592E"/>
    <w:rsid w:val="00CF60AE"/>
    <w:rsid w:val="00CF6BB1"/>
    <w:rsid w:val="00CF7696"/>
    <w:rsid w:val="00D00FDC"/>
    <w:rsid w:val="00D0160A"/>
    <w:rsid w:val="00D01C10"/>
    <w:rsid w:val="00D02332"/>
    <w:rsid w:val="00D02BE0"/>
    <w:rsid w:val="00D0307D"/>
    <w:rsid w:val="00D030A2"/>
    <w:rsid w:val="00D03276"/>
    <w:rsid w:val="00D03D24"/>
    <w:rsid w:val="00D05142"/>
    <w:rsid w:val="00D051E6"/>
    <w:rsid w:val="00D051E8"/>
    <w:rsid w:val="00D0532A"/>
    <w:rsid w:val="00D0592F"/>
    <w:rsid w:val="00D05C33"/>
    <w:rsid w:val="00D05FCA"/>
    <w:rsid w:val="00D061DB"/>
    <w:rsid w:val="00D0756B"/>
    <w:rsid w:val="00D07AE8"/>
    <w:rsid w:val="00D07E0D"/>
    <w:rsid w:val="00D106B7"/>
    <w:rsid w:val="00D10D5D"/>
    <w:rsid w:val="00D11005"/>
    <w:rsid w:val="00D11EEC"/>
    <w:rsid w:val="00D12E25"/>
    <w:rsid w:val="00D1357C"/>
    <w:rsid w:val="00D13701"/>
    <w:rsid w:val="00D1379B"/>
    <w:rsid w:val="00D137E9"/>
    <w:rsid w:val="00D13956"/>
    <w:rsid w:val="00D13BD6"/>
    <w:rsid w:val="00D13F17"/>
    <w:rsid w:val="00D13FB3"/>
    <w:rsid w:val="00D14A8E"/>
    <w:rsid w:val="00D14F7F"/>
    <w:rsid w:val="00D162AD"/>
    <w:rsid w:val="00D176C8"/>
    <w:rsid w:val="00D17D3E"/>
    <w:rsid w:val="00D206F5"/>
    <w:rsid w:val="00D20BC3"/>
    <w:rsid w:val="00D20C10"/>
    <w:rsid w:val="00D2166C"/>
    <w:rsid w:val="00D2196F"/>
    <w:rsid w:val="00D22054"/>
    <w:rsid w:val="00D226AC"/>
    <w:rsid w:val="00D229A1"/>
    <w:rsid w:val="00D22CB4"/>
    <w:rsid w:val="00D22D7B"/>
    <w:rsid w:val="00D231BC"/>
    <w:rsid w:val="00D23B93"/>
    <w:rsid w:val="00D2411D"/>
    <w:rsid w:val="00D24265"/>
    <w:rsid w:val="00D2486A"/>
    <w:rsid w:val="00D24B4F"/>
    <w:rsid w:val="00D257C1"/>
    <w:rsid w:val="00D259D1"/>
    <w:rsid w:val="00D25BC9"/>
    <w:rsid w:val="00D25E9A"/>
    <w:rsid w:val="00D25ED6"/>
    <w:rsid w:val="00D26117"/>
    <w:rsid w:val="00D26403"/>
    <w:rsid w:val="00D2697E"/>
    <w:rsid w:val="00D269EE"/>
    <w:rsid w:val="00D26AEA"/>
    <w:rsid w:val="00D26C63"/>
    <w:rsid w:val="00D2715C"/>
    <w:rsid w:val="00D2787F"/>
    <w:rsid w:val="00D27D9A"/>
    <w:rsid w:val="00D27E32"/>
    <w:rsid w:val="00D30508"/>
    <w:rsid w:val="00D3079D"/>
    <w:rsid w:val="00D307F8"/>
    <w:rsid w:val="00D30EB1"/>
    <w:rsid w:val="00D31134"/>
    <w:rsid w:val="00D31645"/>
    <w:rsid w:val="00D320D4"/>
    <w:rsid w:val="00D32DAB"/>
    <w:rsid w:val="00D33B9E"/>
    <w:rsid w:val="00D34073"/>
    <w:rsid w:val="00D348F3"/>
    <w:rsid w:val="00D351D6"/>
    <w:rsid w:val="00D35D7B"/>
    <w:rsid w:val="00D36392"/>
    <w:rsid w:val="00D36601"/>
    <w:rsid w:val="00D36C50"/>
    <w:rsid w:val="00D36C54"/>
    <w:rsid w:val="00D37178"/>
    <w:rsid w:val="00D374FD"/>
    <w:rsid w:val="00D37B13"/>
    <w:rsid w:val="00D4005A"/>
    <w:rsid w:val="00D406CF"/>
    <w:rsid w:val="00D409C8"/>
    <w:rsid w:val="00D40FFB"/>
    <w:rsid w:val="00D4160F"/>
    <w:rsid w:val="00D41657"/>
    <w:rsid w:val="00D41847"/>
    <w:rsid w:val="00D41F4A"/>
    <w:rsid w:val="00D42107"/>
    <w:rsid w:val="00D426DE"/>
    <w:rsid w:val="00D427A7"/>
    <w:rsid w:val="00D42C14"/>
    <w:rsid w:val="00D42C6B"/>
    <w:rsid w:val="00D44928"/>
    <w:rsid w:val="00D44C62"/>
    <w:rsid w:val="00D44D14"/>
    <w:rsid w:val="00D44D63"/>
    <w:rsid w:val="00D44FEF"/>
    <w:rsid w:val="00D45449"/>
    <w:rsid w:val="00D45635"/>
    <w:rsid w:val="00D46CAE"/>
    <w:rsid w:val="00D46E21"/>
    <w:rsid w:val="00D46EEA"/>
    <w:rsid w:val="00D470E4"/>
    <w:rsid w:val="00D4746B"/>
    <w:rsid w:val="00D47B7E"/>
    <w:rsid w:val="00D50065"/>
    <w:rsid w:val="00D50F2C"/>
    <w:rsid w:val="00D5153E"/>
    <w:rsid w:val="00D519F0"/>
    <w:rsid w:val="00D51A24"/>
    <w:rsid w:val="00D51B58"/>
    <w:rsid w:val="00D51F19"/>
    <w:rsid w:val="00D526BC"/>
    <w:rsid w:val="00D5283C"/>
    <w:rsid w:val="00D52DBF"/>
    <w:rsid w:val="00D5317F"/>
    <w:rsid w:val="00D532AA"/>
    <w:rsid w:val="00D538EC"/>
    <w:rsid w:val="00D53963"/>
    <w:rsid w:val="00D53AA6"/>
    <w:rsid w:val="00D548AC"/>
    <w:rsid w:val="00D55170"/>
    <w:rsid w:val="00D5536A"/>
    <w:rsid w:val="00D55649"/>
    <w:rsid w:val="00D55DC3"/>
    <w:rsid w:val="00D567EC"/>
    <w:rsid w:val="00D5681F"/>
    <w:rsid w:val="00D568D7"/>
    <w:rsid w:val="00D56D52"/>
    <w:rsid w:val="00D56F3C"/>
    <w:rsid w:val="00D57621"/>
    <w:rsid w:val="00D5799D"/>
    <w:rsid w:val="00D57A9E"/>
    <w:rsid w:val="00D6002C"/>
    <w:rsid w:val="00D60620"/>
    <w:rsid w:val="00D60883"/>
    <w:rsid w:val="00D60CEF"/>
    <w:rsid w:val="00D61130"/>
    <w:rsid w:val="00D61967"/>
    <w:rsid w:val="00D62838"/>
    <w:rsid w:val="00D62E19"/>
    <w:rsid w:val="00D631F3"/>
    <w:rsid w:val="00D6375D"/>
    <w:rsid w:val="00D63C4C"/>
    <w:rsid w:val="00D63E51"/>
    <w:rsid w:val="00D6497A"/>
    <w:rsid w:val="00D64F8E"/>
    <w:rsid w:val="00D6506A"/>
    <w:rsid w:val="00D66AB7"/>
    <w:rsid w:val="00D66B31"/>
    <w:rsid w:val="00D66B48"/>
    <w:rsid w:val="00D67384"/>
    <w:rsid w:val="00D678DB"/>
    <w:rsid w:val="00D70550"/>
    <w:rsid w:val="00D706CA"/>
    <w:rsid w:val="00D70D03"/>
    <w:rsid w:val="00D70E00"/>
    <w:rsid w:val="00D7115C"/>
    <w:rsid w:val="00D71272"/>
    <w:rsid w:val="00D717D3"/>
    <w:rsid w:val="00D71CA7"/>
    <w:rsid w:val="00D7215A"/>
    <w:rsid w:val="00D723BD"/>
    <w:rsid w:val="00D725DD"/>
    <w:rsid w:val="00D72613"/>
    <w:rsid w:val="00D726BF"/>
    <w:rsid w:val="00D728E6"/>
    <w:rsid w:val="00D72BAB"/>
    <w:rsid w:val="00D72E22"/>
    <w:rsid w:val="00D73695"/>
    <w:rsid w:val="00D738F1"/>
    <w:rsid w:val="00D738FD"/>
    <w:rsid w:val="00D742B0"/>
    <w:rsid w:val="00D7432D"/>
    <w:rsid w:val="00D745F8"/>
    <w:rsid w:val="00D74826"/>
    <w:rsid w:val="00D74BF5"/>
    <w:rsid w:val="00D752ED"/>
    <w:rsid w:val="00D7559B"/>
    <w:rsid w:val="00D75EE2"/>
    <w:rsid w:val="00D7616B"/>
    <w:rsid w:val="00D7626A"/>
    <w:rsid w:val="00D762A6"/>
    <w:rsid w:val="00D76757"/>
    <w:rsid w:val="00D7675B"/>
    <w:rsid w:val="00D76938"/>
    <w:rsid w:val="00D76B29"/>
    <w:rsid w:val="00D77887"/>
    <w:rsid w:val="00D80B13"/>
    <w:rsid w:val="00D81BB2"/>
    <w:rsid w:val="00D81BDF"/>
    <w:rsid w:val="00D81F3C"/>
    <w:rsid w:val="00D827FF"/>
    <w:rsid w:val="00D83D31"/>
    <w:rsid w:val="00D84148"/>
    <w:rsid w:val="00D849AB"/>
    <w:rsid w:val="00D84A8A"/>
    <w:rsid w:val="00D84AE6"/>
    <w:rsid w:val="00D84CC1"/>
    <w:rsid w:val="00D851BB"/>
    <w:rsid w:val="00D85216"/>
    <w:rsid w:val="00D8525A"/>
    <w:rsid w:val="00D8532E"/>
    <w:rsid w:val="00D85805"/>
    <w:rsid w:val="00D859D8"/>
    <w:rsid w:val="00D85A46"/>
    <w:rsid w:val="00D85C8A"/>
    <w:rsid w:val="00D868AD"/>
    <w:rsid w:val="00D8771C"/>
    <w:rsid w:val="00D87A34"/>
    <w:rsid w:val="00D87AA0"/>
    <w:rsid w:val="00D87C85"/>
    <w:rsid w:val="00D87FFE"/>
    <w:rsid w:val="00D902B6"/>
    <w:rsid w:val="00D90682"/>
    <w:rsid w:val="00D9137D"/>
    <w:rsid w:val="00D915AA"/>
    <w:rsid w:val="00D9177C"/>
    <w:rsid w:val="00D917EB"/>
    <w:rsid w:val="00D9181F"/>
    <w:rsid w:val="00D91AEC"/>
    <w:rsid w:val="00D91E81"/>
    <w:rsid w:val="00D933BD"/>
    <w:rsid w:val="00D93995"/>
    <w:rsid w:val="00D93D22"/>
    <w:rsid w:val="00D948E9"/>
    <w:rsid w:val="00D94A7D"/>
    <w:rsid w:val="00D94C4A"/>
    <w:rsid w:val="00D94F1E"/>
    <w:rsid w:val="00D954EB"/>
    <w:rsid w:val="00D960C1"/>
    <w:rsid w:val="00D96A81"/>
    <w:rsid w:val="00D96AEE"/>
    <w:rsid w:val="00D96B27"/>
    <w:rsid w:val="00D974C5"/>
    <w:rsid w:val="00DA00A8"/>
    <w:rsid w:val="00DA057B"/>
    <w:rsid w:val="00DA06B7"/>
    <w:rsid w:val="00DA0EE7"/>
    <w:rsid w:val="00DA139C"/>
    <w:rsid w:val="00DA187A"/>
    <w:rsid w:val="00DA1A13"/>
    <w:rsid w:val="00DA1B66"/>
    <w:rsid w:val="00DA3163"/>
    <w:rsid w:val="00DA3196"/>
    <w:rsid w:val="00DA365C"/>
    <w:rsid w:val="00DA3B3E"/>
    <w:rsid w:val="00DA4306"/>
    <w:rsid w:val="00DA5C28"/>
    <w:rsid w:val="00DA5D9C"/>
    <w:rsid w:val="00DA5DCB"/>
    <w:rsid w:val="00DA5F6E"/>
    <w:rsid w:val="00DA68A3"/>
    <w:rsid w:val="00DA6C32"/>
    <w:rsid w:val="00DA6DA8"/>
    <w:rsid w:val="00DA6DAD"/>
    <w:rsid w:val="00DA72A9"/>
    <w:rsid w:val="00DB0F01"/>
    <w:rsid w:val="00DB0F14"/>
    <w:rsid w:val="00DB140D"/>
    <w:rsid w:val="00DB1E86"/>
    <w:rsid w:val="00DB22A3"/>
    <w:rsid w:val="00DB269A"/>
    <w:rsid w:val="00DB2BC8"/>
    <w:rsid w:val="00DB3C9E"/>
    <w:rsid w:val="00DB41ED"/>
    <w:rsid w:val="00DB4D64"/>
    <w:rsid w:val="00DB5437"/>
    <w:rsid w:val="00DB5665"/>
    <w:rsid w:val="00DB625A"/>
    <w:rsid w:val="00DB6403"/>
    <w:rsid w:val="00DB701E"/>
    <w:rsid w:val="00DB7C8F"/>
    <w:rsid w:val="00DB7CF2"/>
    <w:rsid w:val="00DC0723"/>
    <w:rsid w:val="00DC15CE"/>
    <w:rsid w:val="00DC1C95"/>
    <w:rsid w:val="00DC25D9"/>
    <w:rsid w:val="00DC2ABD"/>
    <w:rsid w:val="00DC2F66"/>
    <w:rsid w:val="00DC3B37"/>
    <w:rsid w:val="00DC40D1"/>
    <w:rsid w:val="00DC4745"/>
    <w:rsid w:val="00DC4D4A"/>
    <w:rsid w:val="00DC50A2"/>
    <w:rsid w:val="00DC57DA"/>
    <w:rsid w:val="00DC587B"/>
    <w:rsid w:val="00DC5ED2"/>
    <w:rsid w:val="00DC6D82"/>
    <w:rsid w:val="00DC6EC2"/>
    <w:rsid w:val="00DC7AA2"/>
    <w:rsid w:val="00DC7D59"/>
    <w:rsid w:val="00DD029C"/>
    <w:rsid w:val="00DD056D"/>
    <w:rsid w:val="00DD0599"/>
    <w:rsid w:val="00DD0C49"/>
    <w:rsid w:val="00DD0FCD"/>
    <w:rsid w:val="00DD14A1"/>
    <w:rsid w:val="00DD20AD"/>
    <w:rsid w:val="00DD24D7"/>
    <w:rsid w:val="00DD2A6C"/>
    <w:rsid w:val="00DD357C"/>
    <w:rsid w:val="00DD3931"/>
    <w:rsid w:val="00DD452B"/>
    <w:rsid w:val="00DD4BC5"/>
    <w:rsid w:val="00DD509D"/>
    <w:rsid w:val="00DD590E"/>
    <w:rsid w:val="00DD5A19"/>
    <w:rsid w:val="00DD5AA6"/>
    <w:rsid w:val="00DD602D"/>
    <w:rsid w:val="00DD6122"/>
    <w:rsid w:val="00DD617A"/>
    <w:rsid w:val="00DD6547"/>
    <w:rsid w:val="00DD6D33"/>
    <w:rsid w:val="00DD7008"/>
    <w:rsid w:val="00DD739A"/>
    <w:rsid w:val="00DD7834"/>
    <w:rsid w:val="00DD788E"/>
    <w:rsid w:val="00DD7DAF"/>
    <w:rsid w:val="00DD7EEA"/>
    <w:rsid w:val="00DE0032"/>
    <w:rsid w:val="00DE0324"/>
    <w:rsid w:val="00DE0629"/>
    <w:rsid w:val="00DE07B7"/>
    <w:rsid w:val="00DE08DA"/>
    <w:rsid w:val="00DE0DA5"/>
    <w:rsid w:val="00DE1560"/>
    <w:rsid w:val="00DE1A92"/>
    <w:rsid w:val="00DE2408"/>
    <w:rsid w:val="00DE3DB8"/>
    <w:rsid w:val="00DE4671"/>
    <w:rsid w:val="00DE4936"/>
    <w:rsid w:val="00DE4CAE"/>
    <w:rsid w:val="00DE5518"/>
    <w:rsid w:val="00DE567B"/>
    <w:rsid w:val="00DE578B"/>
    <w:rsid w:val="00DE5AC9"/>
    <w:rsid w:val="00DE5D54"/>
    <w:rsid w:val="00DE5E24"/>
    <w:rsid w:val="00DE6407"/>
    <w:rsid w:val="00DE7400"/>
    <w:rsid w:val="00DF0A15"/>
    <w:rsid w:val="00DF0E2B"/>
    <w:rsid w:val="00DF16A8"/>
    <w:rsid w:val="00DF32BB"/>
    <w:rsid w:val="00DF4854"/>
    <w:rsid w:val="00DF4D0F"/>
    <w:rsid w:val="00DF5905"/>
    <w:rsid w:val="00DF5DE0"/>
    <w:rsid w:val="00DF672A"/>
    <w:rsid w:val="00DF6A7C"/>
    <w:rsid w:val="00DF73BC"/>
    <w:rsid w:val="00DF781A"/>
    <w:rsid w:val="00E003E1"/>
    <w:rsid w:val="00E00557"/>
    <w:rsid w:val="00E00C0B"/>
    <w:rsid w:val="00E010DC"/>
    <w:rsid w:val="00E01437"/>
    <w:rsid w:val="00E016E8"/>
    <w:rsid w:val="00E016F3"/>
    <w:rsid w:val="00E01984"/>
    <w:rsid w:val="00E023A5"/>
    <w:rsid w:val="00E02412"/>
    <w:rsid w:val="00E02561"/>
    <w:rsid w:val="00E02BB6"/>
    <w:rsid w:val="00E02EF4"/>
    <w:rsid w:val="00E02F74"/>
    <w:rsid w:val="00E0349B"/>
    <w:rsid w:val="00E034D7"/>
    <w:rsid w:val="00E03947"/>
    <w:rsid w:val="00E0423F"/>
    <w:rsid w:val="00E043BE"/>
    <w:rsid w:val="00E04808"/>
    <w:rsid w:val="00E04873"/>
    <w:rsid w:val="00E04BC7"/>
    <w:rsid w:val="00E04CF6"/>
    <w:rsid w:val="00E0517A"/>
    <w:rsid w:val="00E05B87"/>
    <w:rsid w:val="00E05B90"/>
    <w:rsid w:val="00E05D47"/>
    <w:rsid w:val="00E05D94"/>
    <w:rsid w:val="00E06798"/>
    <w:rsid w:val="00E06825"/>
    <w:rsid w:val="00E06C49"/>
    <w:rsid w:val="00E07430"/>
    <w:rsid w:val="00E078A8"/>
    <w:rsid w:val="00E07E64"/>
    <w:rsid w:val="00E10038"/>
    <w:rsid w:val="00E106AE"/>
    <w:rsid w:val="00E106FA"/>
    <w:rsid w:val="00E11153"/>
    <w:rsid w:val="00E1158C"/>
    <w:rsid w:val="00E1213A"/>
    <w:rsid w:val="00E1254D"/>
    <w:rsid w:val="00E12A96"/>
    <w:rsid w:val="00E13158"/>
    <w:rsid w:val="00E131B1"/>
    <w:rsid w:val="00E13787"/>
    <w:rsid w:val="00E13A27"/>
    <w:rsid w:val="00E13E77"/>
    <w:rsid w:val="00E14258"/>
    <w:rsid w:val="00E147B8"/>
    <w:rsid w:val="00E14CE7"/>
    <w:rsid w:val="00E15C00"/>
    <w:rsid w:val="00E15C3C"/>
    <w:rsid w:val="00E169DE"/>
    <w:rsid w:val="00E171D1"/>
    <w:rsid w:val="00E17A5E"/>
    <w:rsid w:val="00E17E1E"/>
    <w:rsid w:val="00E17ED7"/>
    <w:rsid w:val="00E204C0"/>
    <w:rsid w:val="00E20831"/>
    <w:rsid w:val="00E20EF6"/>
    <w:rsid w:val="00E212A7"/>
    <w:rsid w:val="00E213B8"/>
    <w:rsid w:val="00E21597"/>
    <w:rsid w:val="00E216C6"/>
    <w:rsid w:val="00E216D5"/>
    <w:rsid w:val="00E216EC"/>
    <w:rsid w:val="00E219D8"/>
    <w:rsid w:val="00E223E8"/>
    <w:rsid w:val="00E22608"/>
    <w:rsid w:val="00E233B4"/>
    <w:rsid w:val="00E233DF"/>
    <w:rsid w:val="00E2364A"/>
    <w:rsid w:val="00E239ED"/>
    <w:rsid w:val="00E23A5D"/>
    <w:rsid w:val="00E23BD5"/>
    <w:rsid w:val="00E23EA9"/>
    <w:rsid w:val="00E2438A"/>
    <w:rsid w:val="00E24E18"/>
    <w:rsid w:val="00E26137"/>
    <w:rsid w:val="00E269D6"/>
    <w:rsid w:val="00E26C39"/>
    <w:rsid w:val="00E27095"/>
    <w:rsid w:val="00E27201"/>
    <w:rsid w:val="00E2725D"/>
    <w:rsid w:val="00E273E0"/>
    <w:rsid w:val="00E307B4"/>
    <w:rsid w:val="00E308C8"/>
    <w:rsid w:val="00E308CA"/>
    <w:rsid w:val="00E309C8"/>
    <w:rsid w:val="00E31250"/>
    <w:rsid w:val="00E3182B"/>
    <w:rsid w:val="00E31D2D"/>
    <w:rsid w:val="00E321A4"/>
    <w:rsid w:val="00E32396"/>
    <w:rsid w:val="00E32BA0"/>
    <w:rsid w:val="00E32CEC"/>
    <w:rsid w:val="00E33E3B"/>
    <w:rsid w:val="00E34052"/>
    <w:rsid w:val="00E34357"/>
    <w:rsid w:val="00E3470C"/>
    <w:rsid w:val="00E3480C"/>
    <w:rsid w:val="00E34BDE"/>
    <w:rsid w:val="00E35152"/>
    <w:rsid w:val="00E3567B"/>
    <w:rsid w:val="00E3590E"/>
    <w:rsid w:val="00E36263"/>
    <w:rsid w:val="00E363AF"/>
    <w:rsid w:val="00E36FA0"/>
    <w:rsid w:val="00E3772C"/>
    <w:rsid w:val="00E37D58"/>
    <w:rsid w:val="00E37E51"/>
    <w:rsid w:val="00E408EB"/>
    <w:rsid w:val="00E4094D"/>
    <w:rsid w:val="00E40C4B"/>
    <w:rsid w:val="00E4132F"/>
    <w:rsid w:val="00E41460"/>
    <w:rsid w:val="00E4171A"/>
    <w:rsid w:val="00E419D0"/>
    <w:rsid w:val="00E41AE0"/>
    <w:rsid w:val="00E41E02"/>
    <w:rsid w:val="00E42E25"/>
    <w:rsid w:val="00E42E95"/>
    <w:rsid w:val="00E453AB"/>
    <w:rsid w:val="00E466C6"/>
    <w:rsid w:val="00E46CED"/>
    <w:rsid w:val="00E47440"/>
    <w:rsid w:val="00E47AE9"/>
    <w:rsid w:val="00E506D6"/>
    <w:rsid w:val="00E50D32"/>
    <w:rsid w:val="00E51006"/>
    <w:rsid w:val="00E51742"/>
    <w:rsid w:val="00E521EC"/>
    <w:rsid w:val="00E5295C"/>
    <w:rsid w:val="00E52969"/>
    <w:rsid w:val="00E52C08"/>
    <w:rsid w:val="00E5357B"/>
    <w:rsid w:val="00E539D3"/>
    <w:rsid w:val="00E53AEF"/>
    <w:rsid w:val="00E53B6C"/>
    <w:rsid w:val="00E53CC4"/>
    <w:rsid w:val="00E53FCD"/>
    <w:rsid w:val="00E54022"/>
    <w:rsid w:val="00E5418B"/>
    <w:rsid w:val="00E54566"/>
    <w:rsid w:val="00E545C0"/>
    <w:rsid w:val="00E54993"/>
    <w:rsid w:val="00E55E72"/>
    <w:rsid w:val="00E5604A"/>
    <w:rsid w:val="00E56092"/>
    <w:rsid w:val="00E56674"/>
    <w:rsid w:val="00E56709"/>
    <w:rsid w:val="00E56DEA"/>
    <w:rsid w:val="00E578CD"/>
    <w:rsid w:val="00E6011D"/>
    <w:rsid w:val="00E602AD"/>
    <w:rsid w:val="00E61052"/>
    <w:rsid w:val="00E614B9"/>
    <w:rsid w:val="00E6213E"/>
    <w:rsid w:val="00E62AEC"/>
    <w:rsid w:val="00E6348C"/>
    <w:rsid w:val="00E63926"/>
    <w:rsid w:val="00E6394B"/>
    <w:rsid w:val="00E63A77"/>
    <w:rsid w:val="00E640AF"/>
    <w:rsid w:val="00E659B0"/>
    <w:rsid w:val="00E66EA4"/>
    <w:rsid w:val="00E6719D"/>
    <w:rsid w:val="00E678E7"/>
    <w:rsid w:val="00E6792B"/>
    <w:rsid w:val="00E67BEC"/>
    <w:rsid w:val="00E67E6C"/>
    <w:rsid w:val="00E70328"/>
    <w:rsid w:val="00E71C48"/>
    <w:rsid w:val="00E7214F"/>
    <w:rsid w:val="00E7269D"/>
    <w:rsid w:val="00E72895"/>
    <w:rsid w:val="00E729AB"/>
    <w:rsid w:val="00E72F1B"/>
    <w:rsid w:val="00E7430D"/>
    <w:rsid w:val="00E74A33"/>
    <w:rsid w:val="00E74BFE"/>
    <w:rsid w:val="00E75634"/>
    <w:rsid w:val="00E75EB4"/>
    <w:rsid w:val="00E76493"/>
    <w:rsid w:val="00E7669C"/>
    <w:rsid w:val="00E77315"/>
    <w:rsid w:val="00E77AAF"/>
    <w:rsid w:val="00E77C21"/>
    <w:rsid w:val="00E77F87"/>
    <w:rsid w:val="00E80979"/>
    <w:rsid w:val="00E80F1D"/>
    <w:rsid w:val="00E81B38"/>
    <w:rsid w:val="00E81E50"/>
    <w:rsid w:val="00E823B7"/>
    <w:rsid w:val="00E82AA7"/>
    <w:rsid w:val="00E82E21"/>
    <w:rsid w:val="00E83059"/>
    <w:rsid w:val="00E83471"/>
    <w:rsid w:val="00E83754"/>
    <w:rsid w:val="00E83773"/>
    <w:rsid w:val="00E83897"/>
    <w:rsid w:val="00E83BF7"/>
    <w:rsid w:val="00E8499A"/>
    <w:rsid w:val="00E84A3A"/>
    <w:rsid w:val="00E84F51"/>
    <w:rsid w:val="00E85016"/>
    <w:rsid w:val="00E85314"/>
    <w:rsid w:val="00E85909"/>
    <w:rsid w:val="00E8596F"/>
    <w:rsid w:val="00E85FA2"/>
    <w:rsid w:val="00E8650C"/>
    <w:rsid w:val="00E8667F"/>
    <w:rsid w:val="00E866AB"/>
    <w:rsid w:val="00E866C0"/>
    <w:rsid w:val="00E868D8"/>
    <w:rsid w:val="00E86CDC"/>
    <w:rsid w:val="00E87014"/>
    <w:rsid w:val="00E874C7"/>
    <w:rsid w:val="00E87934"/>
    <w:rsid w:val="00E90A02"/>
    <w:rsid w:val="00E91220"/>
    <w:rsid w:val="00E91EB3"/>
    <w:rsid w:val="00E924BA"/>
    <w:rsid w:val="00E92751"/>
    <w:rsid w:val="00E92983"/>
    <w:rsid w:val="00E92BC6"/>
    <w:rsid w:val="00E943C9"/>
    <w:rsid w:val="00E9465F"/>
    <w:rsid w:val="00E9490E"/>
    <w:rsid w:val="00E949DA"/>
    <w:rsid w:val="00E952C3"/>
    <w:rsid w:val="00E955BD"/>
    <w:rsid w:val="00E95F35"/>
    <w:rsid w:val="00E961A7"/>
    <w:rsid w:val="00E961AE"/>
    <w:rsid w:val="00E96326"/>
    <w:rsid w:val="00E96BFF"/>
    <w:rsid w:val="00E96D94"/>
    <w:rsid w:val="00E96EE1"/>
    <w:rsid w:val="00E97107"/>
    <w:rsid w:val="00E97663"/>
    <w:rsid w:val="00E97D4F"/>
    <w:rsid w:val="00E97DAE"/>
    <w:rsid w:val="00EA02B7"/>
    <w:rsid w:val="00EA0602"/>
    <w:rsid w:val="00EA1688"/>
    <w:rsid w:val="00EA1A22"/>
    <w:rsid w:val="00EA1F91"/>
    <w:rsid w:val="00EA2506"/>
    <w:rsid w:val="00EA2B88"/>
    <w:rsid w:val="00EA2C5F"/>
    <w:rsid w:val="00EA2CB3"/>
    <w:rsid w:val="00EA2E65"/>
    <w:rsid w:val="00EA356B"/>
    <w:rsid w:val="00EA3B15"/>
    <w:rsid w:val="00EA3C79"/>
    <w:rsid w:val="00EA4AC2"/>
    <w:rsid w:val="00EA4DB0"/>
    <w:rsid w:val="00EA4E29"/>
    <w:rsid w:val="00EA509A"/>
    <w:rsid w:val="00EA6225"/>
    <w:rsid w:val="00EA6574"/>
    <w:rsid w:val="00EA70BB"/>
    <w:rsid w:val="00EA7538"/>
    <w:rsid w:val="00EA7B88"/>
    <w:rsid w:val="00EB003C"/>
    <w:rsid w:val="00EB0180"/>
    <w:rsid w:val="00EB01C3"/>
    <w:rsid w:val="00EB0668"/>
    <w:rsid w:val="00EB1319"/>
    <w:rsid w:val="00EB16B3"/>
    <w:rsid w:val="00EB178F"/>
    <w:rsid w:val="00EB19AA"/>
    <w:rsid w:val="00EB19BC"/>
    <w:rsid w:val="00EB1C6F"/>
    <w:rsid w:val="00EB1CB9"/>
    <w:rsid w:val="00EB22A5"/>
    <w:rsid w:val="00EB2695"/>
    <w:rsid w:val="00EB2953"/>
    <w:rsid w:val="00EB2EFD"/>
    <w:rsid w:val="00EB32A6"/>
    <w:rsid w:val="00EB3EEF"/>
    <w:rsid w:val="00EB3FD4"/>
    <w:rsid w:val="00EB4065"/>
    <w:rsid w:val="00EB4310"/>
    <w:rsid w:val="00EB4815"/>
    <w:rsid w:val="00EB4820"/>
    <w:rsid w:val="00EB4E70"/>
    <w:rsid w:val="00EB5C38"/>
    <w:rsid w:val="00EB5FA6"/>
    <w:rsid w:val="00EB6020"/>
    <w:rsid w:val="00EB66E2"/>
    <w:rsid w:val="00EB6779"/>
    <w:rsid w:val="00EB6C1D"/>
    <w:rsid w:val="00EB7211"/>
    <w:rsid w:val="00EB72E4"/>
    <w:rsid w:val="00EB7922"/>
    <w:rsid w:val="00EB79AB"/>
    <w:rsid w:val="00EC0CB5"/>
    <w:rsid w:val="00EC168F"/>
    <w:rsid w:val="00EC19BB"/>
    <w:rsid w:val="00EC1A4E"/>
    <w:rsid w:val="00EC21B5"/>
    <w:rsid w:val="00EC23B5"/>
    <w:rsid w:val="00EC2C93"/>
    <w:rsid w:val="00EC33EA"/>
    <w:rsid w:val="00EC3933"/>
    <w:rsid w:val="00EC4472"/>
    <w:rsid w:val="00EC4FA4"/>
    <w:rsid w:val="00EC5800"/>
    <w:rsid w:val="00EC6152"/>
    <w:rsid w:val="00EC696E"/>
    <w:rsid w:val="00EC6FAE"/>
    <w:rsid w:val="00EC70C7"/>
    <w:rsid w:val="00EC7106"/>
    <w:rsid w:val="00EC720A"/>
    <w:rsid w:val="00EC73C6"/>
    <w:rsid w:val="00EC777A"/>
    <w:rsid w:val="00ED0C6E"/>
    <w:rsid w:val="00ED0CEA"/>
    <w:rsid w:val="00ED157E"/>
    <w:rsid w:val="00ED1894"/>
    <w:rsid w:val="00ED22FE"/>
    <w:rsid w:val="00ED2620"/>
    <w:rsid w:val="00ED313A"/>
    <w:rsid w:val="00ED323B"/>
    <w:rsid w:val="00ED35B9"/>
    <w:rsid w:val="00ED3743"/>
    <w:rsid w:val="00ED3AB2"/>
    <w:rsid w:val="00ED3C0C"/>
    <w:rsid w:val="00ED3E30"/>
    <w:rsid w:val="00ED46D6"/>
    <w:rsid w:val="00ED4D0D"/>
    <w:rsid w:val="00ED4E54"/>
    <w:rsid w:val="00ED5E5D"/>
    <w:rsid w:val="00ED6C2F"/>
    <w:rsid w:val="00ED6C55"/>
    <w:rsid w:val="00ED6C99"/>
    <w:rsid w:val="00ED7375"/>
    <w:rsid w:val="00ED7604"/>
    <w:rsid w:val="00ED7BC8"/>
    <w:rsid w:val="00ED7CD7"/>
    <w:rsid w:val="00EE015A"/>
    <w:rsid w:val="00EE07D9"/>
    <w:rsid w:val="00EE1391"/>
    <w:rsid w:val="00EE13D1"/>
    <w:rsid w:val="00EE165E"/>
    <w:rsid w:val="00EE174E"/>
    <w:rsid w:val="00EE1BA2"/>
    <w:rsid w:val="00EE1EAD"/>
    <w:rsid w:val="00EE2061"/>
    <w:rsid w:val="00EE25E5"/>
    <w:rsid w:val="00EE2774"/>
    <w:rsid w:val="00EE29B1"/>
    <w:rsid w:val="00EE2E12"/>
    <w:rsid w:val="00EE2F1D"/>
    <w:rsid w:val="00EE3622"/>
    <w:rsid w:val="00EE37A3"/>
    <w:rsid w:val="00EE3A0D"/>
    <w:rsid w:val="00EE40F0"/>
    <w:rsid w:val="00EE45DA"/>
    <w:rsid w:val="00EE4607"/>
    <w:rsid w:val="00EE4DE9"/>
    <w:rsid w:val="00EE5015"/>
    <w:rsid w:val="00EE502C"/>
    <w:rsid w:val="00EE632F"/>
    <w:rsid w:val="00EE740A"/>
    <w:rsid w:val="00EE7B3B"/>
    <w:rsid w:val="00EE7B62"/>
    <w:rsid w:val="00EF010B"/>
    <w:rsid w:val="00EF0163"/>
    <w:rsid w:val="00EF0172"/>
    <w:rsid w:val="00EF041E"/>
    <w:rsid w:val="00EF04AD"/>
    <w:rsid w:val="00EF0925"/>
    <w:rsid w:val="00EF0E78"/>
    <w:rsid w:val="00EF10C8"/>
    <w:rsid w:val="00EF15B1"/>
    <w:rsid w:val="00EF1BF3"/>
    <w:rsid w:val="00EF229F"/>
    <w:rsid w:val="00EF2583"/>
    <w:rsid w:val="00EF25D9"/>
    <w:rsid w:val="00EF294C"/>
    <w:rsid w:val="00EF3223"/>
    <w:rsid w:val="00EF365F"/>
    <w:rsid w:val="00EF366C"/>
    <w:rsid w:val="00EF3B1F"/>
    <w:rsid w:val="00EF49FF"/>
    <w:rsid w:val="00EF4B49"/>
    <w:rsid w:val="00EF4B9A"/>
    <w:rsid w:val="00EF4C16"/>
    <w:rsid w:val="00EF5498"/>
    <w:rsid w:val="00EF5BAB"/>
    <w:rsid w:val="00EF6817"/>
    <w:rsid w:val="00EF6D3C"/>
    <w:rsid w:val="00EF6ECF"/>
    <w:rsid w:val="00EF7AD5"/>
    <w:rsid w:val="00F001E7"/>
    <w:rsid w:val="00F00BD5"/>
    <w:rsid w:val="00F00FB7"/>
    <w:rsid w:val="00F012C5"/>
    <w:rsid w:val="00F013FD"/>
    <w:rsid w:val="00F01896"/>
    <w:rsid w:val="00F01B63"/>
    <w:rsid w:val="00F021F1"/>
    <w:rsid w:val="00F030BE"/>
    <w:rsid w:val="00F033E7"/>
    <w:rsid w:val="00F03586"/>
    <w:rsid w:val="00F03597"/>
    <w:rsid w:val="00F03AAE"/>
    <w:rsid w:val="00F04156"/>
    <w:rsid w:val="00F04A98"/>
    <w:rsid w:val="00F04C04"/>
    <w:rsid w:val="00F04FB4"/>
    <w:rsid w:val="00F0560F"/>
    <w:rsid w:val="00F058E1"/>
    <w:rsid w:val="00F05BB5"/>
    <w:rsid w:val="00F05E9A"/>
    <w:rsid w:val="00F06260"/>
    <w:rsid w:val="00F06668"/>
    <w:rsid w:val="00F06D6E"/>
    <w:rsid w:val="00F07ED0"/>
    <w:rsid w:val="00F07F02"/>
    <w:rsid w:val="00F10057"/>
    <w:rsid w:val="00F10509"/>
    <w:rsid w:val="00F11B7E"/>
    <w:rsid w:val="00F11FC9"/>
    <w:rsid w:val="00F12133"/>
    <w:rsid w:val="00F125BF"/>
    <w:rsid w:val="00F1287C"/>
    <w:rsid w:val="00F12ADF"/>
    <w:rsid w:val="00F12C92"/>
    <w:rsid w:val="00F13749"/>
    <w:rsid w:val="00F13980"/>
    <w:rsid w:val="00F13D5E"/>
    <w:rsid w:val="00F13E39"/>
    <w:rsid w:val="00F145F0"/>
    <w:rsid w:val="00F14CE9"/>
    <w:rsid w:val="00F15937"/>
    <w:rsid w:val="00F15C72"/>
    <w:rsid w:val="00F16040"/>
    <w:rsid w:val="00F1622B"/>
    <w:rsid w:val="00F163D0"/>
    <w:rsid w:val="00F1679A"/>
    <w:rsid w:val="00F16A18"/>
    <w:rsid w:val="00F16C32"/>
    <w:rsid w:val="00F16DDD"/>
    <w:rsid w:val="00F17BE0"/>
    <w:rsid w:val="00F204C6"/>
    <w:rsid w:val="00F20652"/>
    <w:rsid w:val="00F207EE"/>
    <w:rsid w:val="00F21233"/>
    <w:rsid w:val="00F21562"/>
    <w:rsid w:val="00F215FA"/>
    <w:rsid w:val="00F2189B"/>
    <w:rsid w:val="00F220B9"/>
    <w:rsid w:val="00F2215F"/>
    <w:rsid w:val="00F222F1"/>
    <w:rsid w:val="00F22581"/>
    <w:rsid w:val="00F22B15"/>
    <w:rsid w:val="00F22D1C"/>
    <w:rsid w:val="00F22F30"/>
    <w:rsid w:val="00F23814"/>
    <w:rsid w:val="00F23896"/>
    <w:rsid w:val="00F238C8"/>
    <w:rsid w:val="00F24078"/>
    <w:rsid w:val="00F24911"/>
    <w:rsid w:val="00F25176"/>
    <w:rsid w:val="00F25C92"/>
    <w:rsid w:val="00F26968"/>
    <w:rsid w:val="00F26AF2"/>
    <w:rsid w:val="00F26B59"/>
    <w:rsid w:val="00F2715D"/>
    <w:rsid w:val="00F27532"/>
    <w:rsid w:val="00F2774B"/>
    <w:rsid w:val="00F27CA2"/>
    <w:rsid w:val="00F30423"/>
    <w:rsid w:val="00F30542"/>
    <w:rsid w:val="00F31079"/>
    <w:rsid w:val="00F31246"/>
    <w:rsid w:val="00F3130C"/>
    <w:rsid w:val="00F31976"/>
    <w:rsid w:val="00F31B60"/>
    <w:rsid w:val="00F31BC9"/>
    <w:rsid w:val="00F31C05"/>
    <w:rsid w:val="00F31D90"/>
    <w:rsid w:val="00F322EA"/>
    <w:rsid w:val="00F323F6"/>
    <w:rsid w:val="00F3309F"/>
    <w:rsid w:val="00F332F1"/>
    <w:rsid w:val="00F33491"/>
    <w:rsid w:val="00F337A4"/>
    <w:rsid w:val="00F33F48"/>
    <w:rsid w:val="00F341D5"/>
    <w:rsid w:val="00F35074"/>
    <w:rsid w:val="00F351AA"/>
    <w:rsid w:val="00F351D6"/>
    <w:rsid w:val="00F353AB"/>
    <w:rsid w:val="00F357E0"/>
    <w:rsid w:val="00F35875"/>
    <w:rsid w:val="00F36044"/>
    <w:rsid w:val="00F3637D"/>
    <w:rsid w:val="00F36444"/>
    <w:rsid w:val="00F36C99"/>
    <w:rsid w:val="00F36FB7"/>
    <w:rsid w:val="00F3710C"/>
    <w:rsid w:val="00F378C2"/>
    <w:rsid w:val="00F37F73"/>
    <w:rsid w:val="00F40177"/>
    <w:rsid w:val="00F4044E"/>
    <w:rsid w:val="00F42E8F"/>
    <w:rsid w:val="00F433AB"/>
    <w:rsid w:val="00F4352E"/>
    <w:rsid w:val="00F44529"/>
    <w:rsid w:val="00F44986"/>
    <w:rsid w:val="00F44ED4"/>
    <w:rsid w:val="00F45120"/>
    <w:rsid w:val="00F452CE"/>
    <w:rsid w:val="00F452FC"/>
    <w:rsid w:val="00F45339"/>
    <w:rsid w:val="00F45563"/>
    <w:rsid w:val="00F458F1"/>
    <w:rsid w:val="00F45B3B"/>
    <w:rsid w:val="00F46152"/>
    <w:rsid w:val="00F461E2"/>
    <w:rsid w:val="00F461F3"/>
    <w:rsid w:val="00F465A0"/>
    <w:rsid w:val="00F46628"/>
    <w:rsid w:val="00F47633"/>
    <w:rsid w:val="00F502D2"/>
    <w:rsid w:val="00F50461"/>
    <w:rsid w:val="00F50767"/>
    <w:rsid w:val="00F51294"/>
    <w:rsid w:val="00F52087"/>
    <w:rsid w:val="00F52905"/>
    <w:rsid w:val="00F5341C"/>
    <w:rsid w:val="00F5374C"/>
    <w:rsid w:val="00F546AD"/>
    <w:rsid w:val="00F54A8B"/>
    <w:rsid w:val="00F54ECE"/>
    <w:rsid w:val="00F54F1E"/>
    <w:rsid w:val="00F5504E"/>
    <w:rsid w:val="00F552E2"/>
    <w:rsid w:val="00F55513"/>
    <w:rsid w:val="00F55B68"/>
    <w:rsid w:val="00F55B94"/>
    <w:rsid w:val="00F55E68"/>
    <w:rsid w:val="00F56187"/>
    <w:rsid w:val="00F562DC"/>
    <w:rsid w:val="00F56730"/>
    <w:rsid w:val="00F567C0"/>
    <w:rsid w:val="00F56A39"/>
    <w:rsid w:val="00F57314"/>
    <w:rsid w:val="00F575F1"/>
    <w:rsid w:val="00F57778"/>
    <w:rsid w:val="00F57A74"/>
    <w:rsid w:val="00F57AFF"/>
    <w:rsid w:val="00F57E5F"/>
    <w:rsid w:val="00F57F00"/>
    <w:rsid w:val="00F60243"/>
    <w:rsid w:val="00F60248"/>
    <w:rsid w:val="00F60952"/>
    <w:rsid w:val="00F615BF"/>
    <w:rsid w:val="00F61777"/>
    <w:rsid w:val="00F618F2"/>
    <w:rsid w:val="00F61D39"/>
    <w:rsid w:val="00F622FB"/>
    <w:rsid w:val="00F635B6"/>
    <w:rsid w:val="00F63EEB"/>
    <w:rsid w:val="00F651F6"/>
    <w:rsid w:val="00F652CE"/>
    <w:rsid w:val="00F657DA"/>
    <w:rsid w:val="00F65E26"/>
    <w:rsid w:val="00F66093"/>
    <w:rsid w:val="00F66163"/>
    <w:rsid w:val="00F663DE"/>
    <w:rsid w:val="00F66446"/>
    <w:rsid w:val="00F66524"/>
    <w:rsid w:val="00F66874"/>
    <w:rsid w:val="00F66FC8"/>
    <w:rsid w:val="00F66FFA"/>
    <w:rsid w:val="00F67197"/>
    <w:rsid w:val="00F67AB4"/>
    <w:rsid w:val="00F713B3"/>
    <w:rsid w:val="00F71843"/>
    <w:rsid w:val="00F7193A"/>
    <w:rsid w:val="00F71A51"/>
    <w:rsid w:val="00F71FE3"/>
    <w:rsid w:val="00F72291"/>
    <w:rsid w:val="00F72E6C"/>
    <w:rsid w:val="00F736F9"/>
    <w:rsid w:val="00F738FF"/>
    <w:rsid w:val="00F746DF"/>
    <w:rsid w:val="00F74DAD"/>
    <w:rsid w:val="00F75111"/>
    <w:rsid w:val="00F754E2"/>
    <w:rsid w:val="00F757AF"/>
    <w:rsid w:val="00F75823"/>
    <w:rsid w:val="00F75C28"/>
    <w:rsid w:val="00F767F0"/>
    <w:rsid w:val="00F76CA8"/>
    <w:rsid w:val="00F76DEE"/>
    <w:rsid w:val="00F771A7"/>
    <w:rsid w:val="00F774DD"/>
    <w:rsid w:val="00F7759F"/>
    <w:rsid w:val="00F77E3A"/>
    <w:rsid w:val="00F800E2"/>
    <w:rsid w:val="00F802BA"/>
    <w:rsid w:val="00F805D7"/>
    <w:rsid w:val="00F80891"/>
    <w:rsid w:val="00F80F54"/>
    <w:rsid w:val="00F8164D"/>
    <w:rsid w:val="00F81FA5"/>
    <w:rsid w:val="00F8249B"/>
    <w:rsid w:val="00F82D87"/>
    <w:rsid w:val="00F8321F"/>
    <w:rsid w:val="00F83361"/>
    <w:rsid w:val="00F83613"/>
    <w:rsid w:val="00F84308"/>
    <w:rsid w:val="00F8522D"/>
    <w:rsid w:val="00F856EA"/>
    <w:rsid w:val="00F85A93"/>
    <w:rsid w:val="00F866EB"/>
    <w:rsid w:val="00F86DA9"/>
    <w:rsid w:val="00F86F13"/>
    <w:rsid w:val="00F8711B"/>
    <w:rsid w:val="00F874E1"/>
    <w:rsid w:val="00F87A58"/>
    <w:rsid w:val="00F87EAC"/>
    <w:rsid w:val="00F900C3"/>
    <w:rsid w:val="00F903CE"/>
    <w:rsid w:val="00F904EF"/>
    <w:rsid w:val="00F90C15"/>
    <w:rsid w:val="00F90C97"/>
    <w:rsid w:val="00F911D7"/>
    <w:rsid w:val="00F91421"/>
    <w:rsid w:val="00F914A4"/>
    <w:rsid w:val="00F91D00"/>
    <w:rsid w:val="00F91EDC"/>
    <w:rsid w:val="00F91FF1"/>
    <w:rsid w:val="00F92007"/>
    <w:rsid w:val="00F9254C"/>
    <w:rsid w:val="00F92891"/>
    <w:rsid w:val="00F92CA1"/>
    <w:rsid w:val="00F93509"/>
    <w:rsid w:val="00F9353A"/>
    <w:rsid w:val="00F941C9"/>
    <w:rsid w:val="00F94488"/>
    <w:rsid w:val="00F94629"/>
    <w:rsid w:val="00F94A3C"/>
    <w:rsid w:val="00F9516C"/>
    <w:rsid w:val="00F959BB"/>
    <w:rsid w:val="00F9684A"/>
    <w:rsid w:val="00F973DC"/>
    <w:rsid w:val="00F97A82"/>
    <w:rsid w:val="00F97D62"/>
    <w:rsid w:val="00FA0267"/>
    <w:rsid w:val="00FA02B8"/>
    <w:rsid w:val="00FA0663"/>
    <w:rsid w:val="00FA0DFF"/>
    <w:rsid w:val="00FA15A5"/>
    <w:rsid w:val="00FA1BAA"/>
    <w:rsid w:val="00FA2EA1"/>
    <w:rsid w:val="00FA3A03"/>
    <w:rsid w:val="00FA3A9D"/>
    <w:rsid w:val="00FA4645"/>
    <w:rsid w:val="00FA472B"/>
    <w:rsid w:val="00FA4F8D"/>
    <w:rsid w:val="00FA72E6"/>
    <w:rsid w:val="00FA74D1"/>
    <w:rsid w:val="00FA7D45"/>
    <w:rsid w:val="00FA7F68"/>
    <w:rsid w:val="00FB059F"/>
    <w:rsid w:val="00FB0876"/>
    <w:rsid w:val="00FB0B59"/>
    <w:rsid w:val="00FB0BB5"/>
    <w:rsid w:val="00FB1A28"/>
    <w:rsid w:val="00FB1B91"/>
    <w:rsid w:val="00FB20DC"/>
    <w:rsid w:val="00FB25CE"/>
    <w:rsid w:val="00FB2F70"/>
    <w:rsid w:val="00FB371D"/>
    <w:rsid w:val="00FB3ED7"/>
    <w:rsid w:val="00FB3F9B"/>
    <w:rsid w:val="00FB5116"/>
    <w:rsid w:val="00FB5282"/>
    <w:rsid w:val="00FB606A"/>
    <w:rsid w:val="00FB6644"/>
    <w:rsid w:val="00FB6ADA"/>
    <w:rsid w:val="00FB7468"/>
    <w:rsid w:val="00FB765F"/>
    <w:rsid w:val="00FB7793"/>
    <w:rsid w:val="00FB7F62"/>
    <w:rsid w:val="00FC160D"/>
    <w:rsid w:val="00FC1D3E"/>
    <w:rsid w:val="00FC24C4"/>
    <w:rsid w:val="00FC2B99"/>
    <w:rsid w:val="00FC3EC4"/>
    <w:rsid w:val="00FC40BE"/>
    <w:rsid w:val="00FC4271"/>
    <w:rsid w:val="00FC583E"/>
    <w:rsid w:val="00FC5989"/>
    <w:rsid w:val="00FC66D7"/>
    <w:rsid w:val="00FC6A51"/>
    <w:rsid w:val="00FC6CB7"/>
    <w:rsid w:val="00FC7225"/>
    <w:rsid w:val="00FC73EA"/>
    <w:rsid w:val="00FC74A2"/>
    <w:rsid w:val="00FC76E4"/>
    <w:rsid w:val="00FC774A"/>
    <w:rsid w:val="00FC7766"/>
    <w:rsid w:val="00FD00E6"/>
    <w:rsid w:val="00FD0302"/>
    <w:rsid w:val="00FD037B"/>
    <w:rsid w:val="00FD08EA"/>
    <w:rsid w:val="00FD0C17"/>
    <w:rsid w:val="00FD0ED6"/>
    <w:rsid w:val="00FD131E"/>
    <w:rsid w:val="00FD1C57"/>
    <w:rsid w:val="00FD20CA"/>
    <w:rsid w:val="00FD228A"/>
    <w:rsid w:val="00FD24B0"/>
    <w:rsid w:val="00FD2955"/>
    <w:rsid w:val="00FD2EA3"/>
    <w:rsid w:val="00FD3042"/>
    <w:rsid w:val="00FD3563"/>
    <w:rsid w:val="00FD3E53"/>
    <w:rsid w:val="00FD553B"/>
    <w:rsid w:val="00FD5ACB"/>
    <w:rsid w:val="00FD5F3D"/>
    <w:rsid w:val="00FD6A5D"/>
    <w:rsid w:val="00FD6F73"/>
    <w:rsid w:val="00FD7659"/>
    <w:rsid w:val="00FD78DF"/>
    <w:rsid w:val="00FD7AFF"/>
    <w:rsid w:val="00FE0A80"/>
    <w:rsid w:val="00FE0A8D"/>
    <w:rsid w:val="00FE0EBF"/>
    <w:rsid w:val="00FE16E8"/>
    <w:rsid w:val="00FE2661"/>
    <w:rsid w:val="00FE2EE9"/>
    <w:rsid w:val="00FE4185"/>
    <w:rsid w:val="00FE4B54"/>
    <w:rsid w:val="00FE4FF5"/>
    <w:rsid w:val="00FE5900"/>
    <w:rsid w:val="00FE5B67"/>
    <w:rsid w:val="00FE5DE9"/>
    <w:rsid w:val="00FE637F"/>
    <w:rsid w:val="00FE6783"/>
    <w:rsid w:val="00FE6A55"/>
    <w:rsid w:val="00FE737F"/>
    <w:rsid w:val="00FE7D8C"/>
    <w:rsid w:val="00FF0397"/>
    <w:rsid w:val="00FF0FFA"/>
    <w:rsid w:val="00FF12DD"/>
    <w:rsid w:val="00FF14CC"/>
    <w:rsid w:val="00FF2108"/>
    <w:rsid w:val="00FF2720"/>
    <w:rsid w:val="00FF3801"/>
    <w:rsid w:val="00FF3926"/>
    <w:rsid w:val="00FF3A0D"/>
    <w:rsid w:val="00FF40A1"/>
    <w:rsid w:val="00FF410A"/>
    <w:rsid w:val="00FF50AF"/>
    <w:rsid w:val="00FF5B72"/>
    <w:rsid w:val="00FF5FDA"/>
    <w:rsid w:val="00FF6292"/>
    <w:rsid w:val="00FF65F4"/>
    <w:rsid w:val="00FF6BB8"/>
    <w:rsid w:val="00FF6C2A"/>
    <w:rsid w:val="00FF727D"/>
    <w:rsid w:val="00FF72D9"/>
    <w:rsid w:val="00FF745D"/>
    <w:rsid w:val="00FF7960"/>
    <w:rsid w:val="00FF7BCA"/>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40668"/>
    <w:pPr>
      <w:widowControl w:val="0"/>
      <w:spacing w:afterLines="50" w:after="50" w:line="300" w:lineRule="auto"/>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
    <w:name w:val="List Number"/>
    <w:basedOn w:val="a0"/>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8">
    <w:name w:val="annotation text"/>
    <w:basedOn w:val="a0"/>
    <w:link w:val="a9"/>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c">
    <w:name w:val="Plain Text"/>
    <w:basedOn w:val="a0"/>
    <w:link w:val="ad"/>
    <w:semiHidden/>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3"/>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qFormat/>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2"/>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ñ弌’i,B"/>
    <w:basedOn w:val="a0"/>
    <w:link w:val="aff"/>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character" w:customStyle="1" w:styleId="B1Zchn">
    <w:name w:val="B1 Zchn"/>
    <w:qFormat/>
    <w:rsid w:val="007428A8"/>
    <w:rPr>
      <w:lang w:val="en-GB" w:eastAsia="en-US"/>
    </w:rPr>
  </w:style>
  <w:style w:type="character" w:customStyle="1" w:styleId="TFChar">
    <w:name w:val="TF Char"/>
    <w:link w:val="TF"/>
    <w:rsid w:val="00F54F1E"/>
    <w:rPr>
      <w:rFonts w:ascii="Arial" w:hAnsi="Arial" w:cs="Times New Roman"/>
      <w:b/>
      <w:sz w:val="22"/>
    </w:rPr>
  </w:style>
  <w:style w:type="paragraph" w:customStyle="1" w:styleId="Proposallist">
    <w:name w:val="Proposal list"/>
    <w:basedOn w:val="Proposal"/>
    <w:link w:val="ProposallistChar"/>
    <w:qFormat/>
    <w:rsid w:val="00FD08EA"/>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rsid w:val="00FD08EA"/>
    <w:rPr>
      <w:rFonts w:ascii="Times New Roman" w:eastAsia="Times New Roman" w:hAnsi="Times New Roman" w:cs="Times New Roman"/>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5719">
      <w:bodyDiv w:val="1"/>
      <w:marLeft w:val="0"/>
      <w:marRight w:val="0"/>
      <w:marTop w:val="0"/>
      <w:marBottom w:val="0"/>
      <w:divBdr>
        <w:top w:val="none" w:sz="0" w:space="0" w:color="auto"/>
        <w:left w:val="none" w:sz="0" w:space="0" w:color="auto"/>
        <w:bottom w:val="none" w:sz="0" w:space="0" w:color="auto"/>
        <w:right w:val="none" w:sz="0" w:space="0" w:color="auto"/>
      </w:divBdr>
    </w:div>
    <w:div w:id="102040351">
      <w:bodyDiv w:val="1"/>
      <w:marLeft w:val="0"/>
      <w:marRight w:val="0"/>
      <w:marTop w:val="0"/>
      <w:marBottom w:val="0"/>
      <w:divBdr>
        <w:top w:val="none" w:sz="0" w:space="0" w:color="auto"/>
        <w:left w:val="none" w:sz="0" w:space="0" w:color="auto"/>
        <w:bottom w:val="none" w:sz="0" w:space="0" w:color="auto"/>
        <w:right w:val="none" w:sz="0" w:space="0" w:color="auto"/>
      </w:divBdr>
    </w:div>
    <w:div w:id="191773327">
      <w:bodyDiv w:val="1"/>
      <w:marLeft w:val="0"/>
      <w:marRight w:val="0"/>
      <w:marTop w:val="0"/>
      <w:marBottom w:val="0"/>
      <w:divBdr>
        <w:top w:val="none" w:sz="0" w:space="0" w:color="auto"/>
        <w:left w:val="none" w:sz="0" w:space="0" w:color="auto"/>
        <w:bottom w:val="none" w:sz="0" w:space="0" w:color="auto"/>
        <w:right w:val="none" w:sz="0" w:space="0" w:color="auto"/>
      </w:divBdr>
    </w:div>
    <w:div w:id="329986794">
      <w:bodyDiv w:val="1"/>
      <w:marLeft w:val="0"/>
      <w:marRight w:val="0"/>
      <w:marTop w:val="0"/>
      <w:marBottom w:val="0"/>
      <w:divBdr>
        <w:top w:val="none" w:sz="0" w:space="0" w:color="auto"/>
        <w:left w:val="none" w:sz="0" w:space="0" w:color="auto"/>
        <w:bottom w:val="none" w:sz="0" w:space="0" w:color="auto"/>
        <w:right w:val="none" w:sz="0" w:space="0" w:color="auto"/>
      </w:divBdr>
    </w:div>
    <w:div w:id="418597223">
      <w:bodyDiv w:val="1"/>
      <w:marLeft w:val="0"/>
      <w:marRight w:val="0"/>
      <w:marTop w:val="0"/>
      <w:marBottom w:val="0"/>
      <w:divBdr>
        <w:top w:val="none" w:sz="0" w:space="0" w:color="auto"/>
        <w:left w:val="none" w:sz="0" w:space="0" w:color="auto"/>
        <w:bottom w:val="none" w:sz="0" w:space="0" w:color="auto"/>
        <w:right w:val="none" w:sz="0" w:space="0" w:color="auto"/>
      </w:divBdr>
    </w:div>
    <w:div w:id="657809609">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32389268">
      <w:bodyDiv w:val="1"/>
      <w:marLeft w:val="0"/>
      <w:marRight w:val="0"/>
      <w:marTop w:val="0"/>
      <w:marBottom w:val="0"/>
      <w:divBdr>
        <w:top w:val="none" w:sz="0" w:space="0" w:color="auto"/>
        <w:left w:val="none" w:sz="0" w:space="0" w:color="auto"/>
        <w:bottom w:val="none" w:sz="0" w:space="0" w:color="auto"/>
        <w:right w:val="none" w:sz="0" w:space="0" w:color="auto"/>
      </w:divBdr>
    </w:div>
    <w:div w:id="888228794">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78463962">
      <w:bodyDiv w:val="1"/>
      <w:marLeft w:val="0"/>
      <w:marRight w:val="0"/>
      <w:marTop w:val="0"/>
      <w:marBottom w:val="0"/>
      <w:divBdr>
        <w:top w:val="none" w:sz="0" w:space="0" w:color="auto"/>
        <w:left w:val="none" w:sz="0" w:space="0" w:color="auto"/>
        <w:bottom w:val="none" w:sz="0" w:space="0" w:color="auto"/>
        <w:right w:val="none" w:sz="0" w:space="0" w:color="auto"/>
      </w:divBdr>
    </w:div>
    <w:div w:id="1080836888">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21595611">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773356459">
      <w:bodyDiv w:val="1"/>
      <w:marLeft w:val="0"/>
      <w:marRight w:val="0"/>
      <w:marTop w:val="0"/>
      <w:marBottom w:val="0"/>
      <w:divBdr>
        <w:top w:val="none" w:sz="0" w:space="0" w:color="auto"/>
        <w:left w:val="none" w:sz="0" w:space="0" w:color="auto"/>
        <w:bottom w:val="none" w:sz="0" w:space="0" w:color="auto"/>
        <w:right w:val="none" w:sz="0" w:space="0" w:color="auto"/>
      </w:divBdr>
    </w:div>
    <w:div w:id="1809668353">
      <w:bodyDiv w:val="1"/>
      <w:marLeft w:val="0"/>
      <w:marRight w:val="0"/>
      <w:marTop w:val="0"/>
      <w:marBottom w:val="0"/>
      <w:divBdr>
        <w:top w:val="none" w:sz="0" w:space="0" w:color="auto"/>
        <w:left w:val="none" w:sz="0" w:space="0" w:color="auto"/>
        <w:bottom w:val="none" w:sz="0" w:space="0" w:color="auto"/>
        <w:right w:val="none" w:sz="0" w:space="0" w:color="auto"/>
      </w:divBdr>
      <w:divsChild>
        <w:div w:id="1833793216">
          <w:marLeft w:val="1166"/>
          <w:marRight w:val="0"/>
          <w:marTop w:val="0"/>
          <w:marBottom w:val="0"/>
          <w:divBdr>
            <w:top w:val="none" w:sz="0" w:space="0" w:color="auto"/>
            <w:left w:val="none" w:sz="0" w:space="0" w:color="auto"/>
            <w:bottom w:val="none" w:sz="0" w:space="0" w:color="auto"/>
            <w:right w:val="none" w:sz="0" w:space="0" w:color="auto"/>
          </w:divBdr>
        </w:div>
        <w:div w:id="2097898910">
          <w:marLeft w:val="1800"/>
          <w:marRight w:val="0"/>
          <w:marTop w:val="0"/>
          <w:marBottom w:val="0"/>
          <w:divBdr>
            <w:top w:val="none" w:sz="0" w:space="0" w:color="auto"/>
            <w:left w:val="none" w:sz="0" w:space="0" w:color="auto"/>
            <w:bottom w:val="none" w:sz="0" w:space="0" w:color="auto"/>
            <w:right w:val="none" w:sz="0" w:space="0" w:color="auto"/>
          </w:divBdr>
        </w:div>
        <w:div w:id="793642360">
          <w:marLeft w:val="2520"/>
          <w:marRight w:val="0"/>
          <w:marTop w:val="0"/>
          <w:marBottom w:val="0"/>
          <w:divBdr>
            <w:top w:val="none" w:sz="0" w:space="0" w:color="auto"/>
            <w:left w:val="none" w:sz="0" w:space="0" w:color="auto"/>
            <w:bottom w:val="none" w:sz="0" w:space="0" w:color="auto"/>
            <w:right w:val="none" w:sz="0" w:space="0" w:color="auto"/>
          </w:divBdr>
        </w:div>
        <w:div w:id="18632435">
          <w:marLeft w:val="1800"/>
          <w:marRight w:val="0"/>
          <w:marTop w:val="0"/>
          <w:marBottom w:val="0"/>
          <w:divBdr>
            <w:top w:val="none" w:sz="0" w:space="0" w:color="auto"/>
            <w:left w:val="none" w:sz="0" w:space="0" w:color="auto"/>
            <w:bottom w:val="none" w:sz="0" w:space="0" w:color="auto"/>
            <w:right w:val="none" w:sz="0" w:space="0" w:color="auto"/>
          </w:divBdr>
        </w:div>
      </w:divsChild>
    </w:div>
    <w:div w:id="1853832582">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725A1E-3538-4386-82ED-14FAA1F6B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1844</Words>
  <Characters>10515</Characters>
  <Application>Microsoft Office Word</Application>
  <DocSecurity>0</DocSecurity>
  <Lines>87</Lines>
  <Paragraphs>24</Paragraphs>
  <ScaleCrop>false</ScaleCrop>
  <Company>Huawei Technologies Co.,Ltd.</Company>
  <LinksUpToDate>false</LinksUpToDate>
  <CharactersWithSpaces>12335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Huawei-YinghaoGuo</cp:lastModifiedBy>
  <cp:revision>89</cp:revision>
  <dcterms:created xsi:type="dcterms:W3CDTF">2023-08-09T10:13:00Z</dcterms:created>
  <dcterms:modified xsi:type="dcterms:W3CDTF">2023-09-29T02:42:00Z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(3)9GlnDI/+DiP3kBiZyPJzTjfcygtjhCOYYxT2w9QKl5fpcAaFUe79B5/vQhINDBv5VL0lTmdG
PDoYvLckVc5Xx0d2lSjRmFYSTnQP8+p590v/X9XUZT3r+eDrA64Ny+Diirk2ZUHq6Pv4EiJx
9s3YtA2RYBBSQz6dfaklgUnjpP7B7IaR2/x+KEBspWQI42msEJV0CJpy9kDM1Dp1N4J0sbfk
pdDrcCDCkWnBtLNzJm</vt:lpwstr>
  </property>
  <property fmtid="{D5CDD505-2E9C-101B-9397-08002B2CF9AE}" pid="3" name="_2015_ms_pID_7253431">
    <vt:lpwstr>RRJrLLVpCvV5rtx5kbap0JkMyOEY8IB9YWuZUA42zQNHadOOgWp6Fy
JT2E6zN+ZmiAvwDPHrPJ5Rwf4Ln3Wg1Nyt1aMxgUZymAAPdOqjDYLKBhfyrYhEfD1nhRoo0D
36mV/WyPfbtb7RMYiDFPudzaqK0BRdsC8JnqmTJefxB2Pxj1KKM6ZvNo/erw3CXsmSFwNlr6
DMEJNRXF0L+5gVjr79mW5KRRGDUcjPnOq2z3</vt:lpwstr>
  </property>
  <property fmtid="{D5CDD505-2E9C-101B-9397-08002B2CF9AE}" pid="4" name="_2015_ms_pID_7253432">
    <vt:lpwstr>IQ==</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1691630201</vt:lpwstr>
  </property>
</Properties>
</file>